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bookmarkStart w:id="0" w:name="_GoBack"/>
      <w:r w:rsidRPr="00CF40FF">
        <w:rPr>
          <w:rFonts w:ascii="Microsoft YaHei UI" w:eastAsia="Microsoft YaHei UI" w:hAnsi="Microsoft YaHei UI" w:cs="Helvetica"/>
          <w:b/>
          <w:bCs/>
          <w:color w:val="313131"/>
          <w:kern w:val="0"/>
          <w:sz w:val="26"/>
          <w:szCs w:val="26"/>
        </w:rPr>
        <w:t>1.</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长江公司为一家多元化经营的综合性集团公司，不考虑其他因素，其纳入合并范围的下</w:t>
      </w:r>
      <w:proofErr w:type="gramStart"/>
      <w:r w:rsidRPr="00CF40FF">
        <w:rPr>
          <w:rFonts w:ascii="Microsoft YaHei UI" w:eastAsia="Microsoft YaHei UI" w:hAnsi="Microsoft YaHei UI" w:cs="Helvetica"/>
          <w:color w:val="313131"/>
          <w:kern w:val="0"/>
          <w:sz w:val="26"/>
          <w:szCs w:val="26"/>
        </w:rPr>
        <w:t>列子</w:t>
      </w:r>
      <w:proofErr w:type="gramEnd"/>
      <w:r w:rsidRPr="00CF40FF">
        <w:rPr>
          <w:rFonts w:ascii="Microsoft YaHei UI" w:eastAsia="Microsoft YaHei UI" w:hAnsi="Microsoft YaHei UI" w:cs="Helvetica"/>
          <w:color w:val="313131"/>
          <w:kern w:val="0"/>
          <w:sz w:val="26"/>
          <w:szCs w:val="26"/>
        </w:rPr>
        <w:t>公司对所持有土地使用权的会计处理中，不符合会计准则规定的是（　　）</w:t>
      </w:r>
    </w:p>
    <w:p w:rsidR="007F6DCD" w:rsidRPr="00CF40FF" w:rsidRDefault="007F6DCD" w:rsidP="00CF40FF">
      <w:pPr>
        <w:widowControl/>
        <w:numPr>
          <w:ilvl w:val="0"/>
          <w:numId w:val="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子公司甲为房地产开发企业，将土地使用权取得成本计入所建造商品房成本</w:t>
      </w:r>
    </w:p>
    <w:p w:rsidR="007F6DCD" w:rsidRPr="00CF40FF" w:rsidRDefault="007F6DCD" w:rsidP="00CF40FF">
      <w:pPr>
        <w:widowControl/>
        <w:numPr>
          <w:ilvl w:val="0"/>
          <w:numId w:val="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子公司乙将取得的用于建造厂房的土地使用权在建造期间的摊销计入当期管理费用</w:t>
      </w:r>
    </w:p>
    <w:p w:rsidR="007F6DCD" w:rsidRPr="00CF40FF" w:rsidRDefault="007F6DCD" w:rsidP="00CF40FF">
      <w:pPr>
        <w:widowControl/>
        <w:numPr>
          <w:ilvl w:val="0"/>
          <w:numId w:val="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子公司丙将持有的土地使用权对外出租，租赁期开始</w:t>
      </w:r>
      <w:proofErr w:type="gramStart"/>
      <w:r w:rsidRPr="00CF40FF">
        <w:rPr>
          <w:rFonts w:ascii="Microsoft YaHei UI" w:eastAsia="Microsoft YaHei UI" w:hAnsi="Microsoft YaHei UI" w:cs="Helvetica"/>
          <w:color w:val="313131"/>
          <w:kern w:val="0"/>
          <w:sz w:val="26"/>
          <w:szCs w:val="26"/>
        </w:rPr>
        <w:t>日停止</w:t>
      </w:r>
      <w:proofErr w:type="gramEnd"/>
      <w:r w:rsidRPr="00CF40FF">
        <w:rPr>
          <w:rFonts w:ascii="Microsoft YaHei UI" w:eastAsia="Microsoft YaHei UI" w:hAnsi="Microsoft YaHei UI" w:cs="Helvetica"/>
          <w:color w:val="313131"/>
          <w:kern w:val="0"/>
          <w:sz w:val="26"/>
          <w:szCs w:val="26"/>
        </w:rPr>
        <w:t>摊销并转为采用公允价值进行后续计量</w:t>
      </w:r>
    </w:p>
    <w:p w:rsidR="007F6DCD" w:rsidRPr="00CF40FF" w:rsidRDefault="007F6DCD" w:rsidP="00CF40FF">
      <w:pPr>
        <w:widowControl/>
        <w:numPr>
          <w:ilvl w:val="0"/>
          <w:numId w:val="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子公司丁将用作办公用房的外购房屋价款按照房屋建筑物和土地使用权的相对公允价值分别确认为固定资产和无形资产，采用不同的年限计提折旧或摊销</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B</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选项A正确，房地产开发企业为建造商品房取得的土地使用权，应计入所建造商品房的成本。</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选项B错误，为建造厂房取得土地使用权，在建造期间的摊销应计入在建工程。</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选项C正确，用于出租的土地使用权，应确认为投资性房地产，可以采用公允价值模式计量，后续期间不需进行摊销。</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④</w:t>
      </w:r>
      <w:r w:rsidRPr="00CF40FF">
        <w:rPr>
          <w:rFonts w:ascii="Microsoft YaHei UI" w:eastAsia="Microsoft YaHei UI" w:hAnsi="Microsoft YaHei UI" w:cs="Helvetica"/>
          <w:color w:val="313131"/>
          <w:kern w:val="0"/>
          <w:sz w:val="26"/>
          <w:szCs w:val="26"/>
        </w:rPr>
        <w:t>选项D正确，外购房屋价款包含房屋建筑物和土地使用权价值的，应按</w:t>
      </w:r>
      <w:r w:rsidRPr="00CF40FF">
        <w:rPr>
          <w:rFonts w:ascii="Microsoft YaHei UI" w:eastAsia="Microsoft YaHei UI" w:hAnsi="Microsoft YaHei UI" w:cs="Helvetica"/>
          <w:color w:val="313131"/>
          <w:kern w:val="0"/>
          <w:sz w:val="26"/>
          <w:szCs w:val="26"/>
        </w:rPr>
        <w:lastRenderedPageBreak/>
        <w:t>公允价值比例分别确认为固定资产和无形资产，采用不同年限计提折旧或摊销。</w:t>
      </w:r>
    </w:p>
    <w:p w:rsidR="007F6DCD" w:rsidRPr="00CF40FF" w:rsidRDefault="007F6DCD" w:rsidP="00CF40FF">
      <w:pPr>
        <w:widowControl/>
        <w:shd w:val="clear" w:color="auto" w:fill="FAFCFF"/>
        <w:spacing w:line="360" w:lineRule="auto"/>
        <w:ind w:left="36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【抢分技巧】</w:t>
      </w:r>
    </w:p>
    <w:p w:rsidR="007F6DCD" w:rsidRPr="00CF40FF" w:rsidRDefault="007F6DCD" w:rsidP="00CF40FF">
      <w:pPr>
        <w:widowControl/>
        <w:shd w:val="clear" w:color="auto" w:fill="FAFCFF"/>
        <w:spacing w:line="360" w:lineRule="auto"/>
        <w:ind w:left="36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土地使用权的划分类别与划分依据</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369"/>
        <w:gridCol w:w="6953"/>
      </w:tblGrid>
      <w:tr w:rsidR="007F6DCD" w:rsidRPr="00CF40FF" w:rsidTr="00CF40FF">
        <w:trPr>
          <w:trHeight w:val="193"/>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rPr>
                <w:rFonts w:ascii="Microsoft YaHei UI" w:eastAsia="Microsoft YaHei UI" w:hAnsi="Microsoft YaHei UI" w:cs="宋体"/>
                <w:kern w:val="0"/>
                <w:sz w:val="26"/>
                <w:szCs w:val="26"/>
              </w:rPr>
            </w:pPr>
            <w:r w:rsidRPr="00CF40FF">
              <w:rPr>
                <w:rFonts w:ascii="Microsoft YaHei UI" w:eastAsia="Microsoft YaHei UI" w:hAnsi="Microsoft YaHei UI" w:cs="宋体"/>
                <w:color w:val="000000"/>
                <w:kern w:val="0"/>
                <w:sz w:val="26"/>
                <w:szCs w:val="26"/>
              </w:rPr>
              <w:t>划分类别</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rPr>
                <w:rFonts w:ascii="Microsoft YaHei UI" w:eastAsia="Microsoft YaHei UI" w:hAnsi="Microsoft YaHei UI" w:cs="宋体"/>
                <w:kern w:val="0"/>
                <w:sz w:val="26"/>
                <w:szCs w:val="26"/>
              </w:rPr>
            </w:pPr>
            <w:r w:rsidRPr="00CF40FF">
              <w:rPr>
                <w:rFonts w:ascii="Microsoft YaHei UI" w:eastAsia="Microsoft YaHei UI" w:hAnsi="Microsoft YaHei UI" w:cs="宋体"/>
                <w:color w:val="000000"/>
                <w:kern w:val="0"/>
                <w:sz w:val="26"/>
                <w:szCs w:val="26"/>
              </w:rPr>
              <w:t>划分依据</w:t>
            </w:r>
          </w:p>
        </w:tc>
      </w:tr>
      <w:tr w:rsidR="007F6DCD" w:rsidRPr="00CF40FF" w:rsidTr="00CF40FF">
        <w:trPr>
          <w:trHeight w:val="351"/>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rPr>
                <w:rFonts w:ascii="Microsoft YaHei UI" w:eastAsia="Microsoft YaHei UI" w:hAnsi="Microsoft YaHei UI" w:cs="宋体"/>
                <w:kern w:val="0"/>
                <w:sz w:val="26"/>
                <w:szCs w:val="26"/>
              </w:rPr>
            </w:pPr>
            <w:r w:rsidRPr="00CF40FF">
              <w:rPr>
                <w:rFonts w:ascii="Microsoft YaHei UI" w:eastAsia="Microsoft YaHei UI" w:hAnsi="Microsoft YaHei UI" w:cs="宋体"/>
                <w:color w:val="000000"/>
                <w:kern w:val="0"/>
                <w:sz w:val="26"/>
                <w:szCs w:val="26"/>
              </w:rPr>
              <w:t>无形资产</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ind w:left="450"/>
              <w:rPr>
                <w:rFonts w:ascii="Microsoft YaHei UI" w:eastAsia="Microsoft YaHei UI" w:hAnsi="Microsoft YaHei UI" w:cs="宋体"/>
                <w:kern w:val="0"/>
                <w:sz w:val="26"/>
                <w:szCs w:val="26"/>
              </w:rPr>
            </w:pPr>
            <w:r w:rsidRPr="00CF40FF">
              <w:rPr>
                <w:rFonts w:ascii="Microsoft YaHei UI" w:eastAsia="Microsoft YaHei UI" w:hAnsi="Microsoft YaHei UI" w:cs="宋体"/>
                <w:kern w:val="0"/>
                <w:sz w:val="26"/>
                <w:szCs w:val="26"/>
              </w:rPr>
              <w:t>① 出让或者其他方式取得的，自行开发建设厂房等建筑物</w:t>
            </w:r>
          </w:p>
          <w:p w:rsidR="007F6DCD" w:rsidRPr="00CF40FF" w:rsidRDefault="007F6DCD" w:rsidP="00CF40FF">
            <w:pPr>
              <w:widowControl/>
              <w:ind w:left="450"/>
              <w:rPr>
                <w:rFonts w:ascii="Microsoft YaHei UI" w:eastAsia="Microsoft YaHei UI" w:hAnsi="Microsoft YaHei UI" w:cs="宋体"/>
                <w:kern w:val="0"/>
                <w:sz w:val="26"/>
                <w:szCs w:val="26"/>
              </w:rPr>
            </w:pPr>
            <w:r w:rsidRPr="00CF40FF">
              <w:rPr>
                <w:rFonts w:ascii="Microsoft YaHei UI" w:eastAsia="Microsoft YaHei UI" w:hAnsi="Microsoft YaHei UI" w:cs="宋体"/>
                <w:kern w:val="0"/>
                <w:sz w:val="26"/>
                <w:szCs w:val="26"/>
              </w:rPr>
              <w:t>②外购的房和地，能够在房与地之间合理分摊的</w:t>
            </w:r>
          </w:p>
        </w:tc>
      </w:tr>
      <w:tr w:rsidR="007F6DCD" w:rsidRPr="00CF40FF" w:rsidTr="00CF40FF">
        <w:trPr>
          <w:trHeight w:val="305"/>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rPr>
                <w:rFonts w:ascii="Microsoft YaHei UI" w:eastAsia="Microsoft YaHei UI" w:hAnsi="Microsoft YaHei UI" w:cs="宋体"/>
                <w:kern w:val="0"/>
                <w:sz w:val="26"/>
                <w:szCs w:val="26"/>
              </w:rPr>
            </w:pPr>
            <w:r w:rsidRPr="00CF40FF">
              <w:rPr>
                <w:rFonts w:ascii="Microsoft YaHei UI" w:eastAsia="Microsoft YaHei UI" w:hAnsi="Microsoft YaHei UI" w:cs="宋体"/>
                <w:color w:val="000000"/>
                <w:kern w:val="0"/>
                <w:sz w:val="26"/>
                <w:szCs w:val="26"/>
              </w:rPr>
              <w:t>存货</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rPr>
                <w:rFonts w:ascii="Microsoft YaHei UI" w:eastAsia="Microsoft YaHei UI" w:hAnsi="Microsoft YaHei UI" w:cs="宋体"/>
                <w:kern w:val="0"/>
                <w:sz w:val="26"/>
                <w:szCs w:val="26"/>
              </w:rPr>
            </w:pPr>
            <w:r w:rsidRPr="00CF40FF">
              <w:rPr>
                <w:rFonts w:ascii="Microsoft YaHei UI" w:eastAsia="Microsoft YaHei UI" w:hAnsi="Microsoft YaHei UI" w:cs="宋体"/>
                <w:kern w:val="0"/>
                <w:sz w:val="26"/>
                <w:szCs w:val="26"/>
              </w:rPr>
              <w:t>专指房地产开发企业取得的，用于建造对外出售商品房的</w:t>
            </w:r>
          </w:p>
        </w:tc>
      </w:tr>
      <w:tr w:rsidR="007F6DCD" w:rsidRPr="00CF40FF" w:rsidTr="00CF40FF">
        <w:trPr>
          <w:trHeight w:val="305"/>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rPr>
                <w:rFonts w:ascii="Microsoft YaHei UI" w:eastAsia="Microsoft YaHei UI" w:hAnsi="Microsoft YaHei UI" w:cs="宋体"/>
                <w:kern w:val="0"/>
                <w:sz w:val="26"/>
                <w:szCs w:val="26"/>
              </w:rPr>
            </w:pPr>
            <w:r w:rsidRPr="00CF40FF">
              <w:rPr>
                <w:rFonts w:ascii="Microsoft YaHei UI" w:eastAsia="Microsoft YaHei UI" w:hAnsi="Microsoft YaHei UI" w:cs="宋体"/>
                <w:color w:val="000000"/>
                <w:kern w:val="0"/>
                <w:sz w:val="26"/>
                <w:szCs w:val="26"/>
              </w:rPr>
              <w:t>固定资产</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rPr>
                <w:rFonts w:ascii="Microsoft YaHei UI" w:eastAsia="Microsoft YaHei UI" w:hAnsi="Microsoft YaHei UI" w:cs="宋体"/>
                <w:kern w:val="0"/>
                <w:sz w:val="26"/>
                <w:szCs w:val="26"/>
              </w:rPr>
            </w:pPr>
            <w:r w:rsidRPr="00CF40FF">
              <w:rPr>
                <w:rFonts w:ascii="Microsoft YaHei UI" w:eastAsia="Microsoft YaHei UI" w:hAnsi="Microsoft YaHei UI" w:cs="宋体"/>
                <w:kern w:val="0"/>
                <w:sz w:val="26"/>
                <w:szCs w:val="26"/>
              </w:rPr>
              <w:t>外购的房和地不能够在房与地之间合理分摊的，整体作为固定资产核算</w:t>
            </w:r>
          </w:p>
        </w:tc>
      </w:tr>
      <w:tr w:rsidR="007F6DCD" w:rsidRPr="00CF40FF" w:rsidTr="00CF40FF">
        <w:trPr>
          <w:trHeight w:val="305"/>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rPr>
                <w:rFonts w:ascii="Microsoft YaHei UI" w:eastAsia="Microsoft YaHei UI" w:hAnsi="Microsoft YaHei UI" w:cs="宋体"/>
                <w:kern w:val="0"/>
                <w:sz w:val="26"/>
                <w:szCs w:val="26"/>
              </w:rPr>
            </w:pPr>
            <w:r w:rsidRPr="00CF40FF">
              <w:rPr>
                <w:rFonts w:ascii="Microsoft YaHei UI" w:eastAsia="Microsoft YaHei UI" w:hAnsi="Microsoft YaHei UI" w:cs="宋体"/>
                <w:color w:val="000000"/>
                <w:kern w:val="0"/>
                <w:sz w:val="26"/>
                <w:szCs w:val="26"/>
              </w:rPr>
              <w:t>投资性房地产</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7F6DCD" w:rsidRPr="00CF40FF" w:rsidRDefault="007F6DCD" w:rsidP="00CF40FF">
            <w:pPr>
              <w:widowControl/>
              <w:rPr>
                <w:rFonts w:ascii="Microsoft YaHei UI" w:eastAsia="Microsoft YaHei UI" w:hAnsi="Microsoft YaHei UI" w:cs="宋体"/>
                <w:kern w:val="0"/>
                <w:sz w:val="26"/>
                <w:szCs w:val="26"/>
              </w:rPr>
            </w:pPr>
            <w:r w:rsidRPr="00CF40FF">
              <w:rPr>
                <w:rFonts w:ascii="Microsoft YaHei UI" w:eastAsia="Microsoft YaHei UI" w:hAnsi="Microsoft YaHei UI" w:cs="宋体"/>
                <w:kern w:val="0"/>
                <w:sz w:val="26"/>
                <w:szCs w:val="26"/>
              </w:rPr>
              <w:t>用于对外出租或者资本增值的</w:t>
            </w:r>
          </w:p>
        </w:tc>
      </w:tr>
    </w:tbl>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2x19年3月8日，甲公司董事会通过将其自用的一栋办公楼用于出租的议案，并形成书面决议。2x19年4月30日，甲公司已将该栋办公楼全部腾空，达到可以出租的状态。2x19年5月25日，甲公司与乙公司签订租赁合同，将该栋办公楼出租给乙公司。根据租赁协议的约定，该栋办公楼的租赁期为10年，租赁期开始日为2x19年6月1日，前两个月为免租期，乙公司不需要支付租金。不考虑其他因素，甲公司上述自用办公楼转换为房地产的</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是（   ）。</w:t>
      </w:r>
    </w:p>
    <w:p w:rsidR="007F6DCD" w:rsidRPr="00CF40FF" w:rsidRDefault="007F6DCD" w:rsidP="00CF40FF">
      <w:pPr>
        <w:widowControl/>
        <w:numPr>
          <w:ilvl w:val="0"/>
          <w:numId w:val="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2x19年3月8日</w:t>
      </w:r>
    </w:p>
    <w:p w:rsidR="007F6DCD" w:rsidRPr="00CF40FF" w:rsidRDefault="007F6DCD" w:rsidP="00CF40FF">
      <w:pPr>
        <w:widowControl/>
        <w:numPr>
          <w:ilvl w:val="0"/>
          <w:numId w:val="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lastRenderedPageBreak/>
        <w:t>B</w:t>
      </w:r>
      <w:r w:rsidRPr="00CF40FF">
        <w:rPr>
          <w:rFonts w:ascii="Microsoft YaHei UI" w:eastAsia="Microsoft YaHei UI" w:hAnsi="Microsoft YaHei UI" w:cs="Helvetica"/>
          <w:color w:val="313131"/>
          <w:kern w:val="0"/>
          <w:sz w:val="26"/>
          <w:szCs w:val="26"/>
        </w:rPr>
        <w:t>2x19年4月30日</w:t>
      </w:r>
    </w:p>
    <w:p w:rsidR="007F6DCD" w:rsidRPr="00CF40FF" w:rsidRDefault="007F6DCD" w:rsidP="00CF40FF">
      <w:pPr>
        <w:widowControl/>
        <w:numPr>
          <w:ilvl w:val="0"/>
          <w:numId w:val="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2x19年6月1日</w:t>
      </w:r>
    </w:p>
    <w:p w:rsidR="007F6DCD" w:rsidRPr="00CF40FF" w:rsidRDefault="007F6DCD" w:rsidP="00CF40FF">
      <w:pPr>
        <w:widowControl/>
        <w:numPr>
          <w:ilvl w:val="0"/>
          <w:numId w:val="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2x19年5月25日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C</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自用房地产转换为投资性房地产，通常应于租赁期开始日，将固定资产或无形资产相应地转换为投资性房地产。因此，甲公司</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为 2x19年6月1日。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【抢分技巧】</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通常情况下，投资性房地产确认时点是租赁期开始日，唯一例外的是在建的建筑物和空置建筑物，是以董事会</w:t>
      </w:r>
      <w:proofErr w:type="gramStart"/>
      <w:r w:rsidRPr="00CF40FF">
        <w:rPr>
          <w:rFonts w:ascii="Microsoft YaHei UI" w:eastAsia="Microsoft YaHei UI" w:hAnsi="Microsoft YaHei UI" w:cs="Helvetica"/>
          <w:color w:val="313131"/>
          <w:kern w:val="0"/>
          <w:sz w:val="26"/>
          <w:szCs w:val="26"/>
        </w:rPr>
        <w:t>作出</w:t>
      </w:r>
      <w:proofErr w:type="gramEnd"/>
      <w:r w:rsidRPr="00CF40FF">
        <w:rPr>
          <w:rFonts w:ascii="Microsoft YaHei UI" w:eastAsia="Microsoft YaHei UI" w:hAnsi="Microsoft YaHei UI" w:cs="Helvetica"/>
          <w:color w:val="313131"/>
          <w:kern w:val="0"/>
          <w:sz w:val="26"/>
          <w:szCs w:val="26"/>
        </w:rPr>
        <w:t>正式书面决定用于出租的日期。本题计划用于出租的是自用的办公楼，不符合唯一例外情景。</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3.</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2x18年1月20日，甲公司与丙公司签订租赁协议，将原出租给乙公司并即将在2x18年3月1日到期的厂房租赁给丙公司。该协议约定，7月1日起将厂房出租给丙公司，租赁期为5年，每月租金为60万元，租赁期首3个月免租金。为满足丙公司租赁厂房的需要，甲公司2x18年3月2日起对厂房进行改扩建，改扩建工程2x18年6月29日完工并达到预定可使用状态。甲公司对出租厂房采用成本模式进行后续计量。不考虑其他因素，下列各项关于甲公司上述交易或事项会计处理的表述中，正确的是（）</w:t>
      </w:r>
    </w:p>
    <w:p w:rsidR="007F6DCD" w:rsidRPr="00CF40FF" w:rsidRDefault="007F6DCD" w:rsidP="00CF40FF">
      <w:pPr>
        <w:widowControl/>
        <w:numPr>
          <w:ilvl w:val="0"/>
          <w:numId w:val="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2x18年确认租金收入180万元</w:t>
      </w:r>
    </w:p>
    <w:p w:rsidR="007F6DCD" w:rsidRPr="00CF40FF" w:rsidRDefault="007F6DCD" w:rsidP="00CF40FF">
      <w:pPr>
        <w:widowControl/>
        <w:numPr>
          <w:ilvl w:val="0"/>
          <w:numId w:val="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lastRenderedPageBreak/>
        <w:t>B</w:t>
      </w:r>
      <w:r w:rsidRPr="00CF40FF">
        <w:rPr>
          <w:rFonts w:ascii="Microsoft YaHei UI" w:eastAsia="Microsoft YaHei UI" w:hAnsi="Microsoft YaHei UI" w:cs="Helvetica"/>
          <w:color w:val="313131"/>
          <w:kern w:val="0"/>
          <w:sz w:val="26"/>
          <w:szCs w:val="26"/>
        </w:rPr>
        <w:t>改扩建过程中的厂房确认为投资性房地产</w:t>
      </w:r>
    </w:p>
    <w:p w:rsidR="007F6DCD" w:rsidRPr="00CF40FF" w:rsidRDefault="007F6DCD" w:rsidP="00CF40FF">
      <w:pPr>
        <w:widowControl/>
        <w:numPr>
          <w:ilvl w:val="0"/>
          <w:numId w:val="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厂房改扩建过程中发生的支出直接计入当期损益</w:t>
      </w:r>
    </w:p>
    <w:p w:rsidR="007F6DCD" w:rsidRPr="00CF40FF" w:rsidRDefault="007F6DCD" w:rsidP="00CF40FF">
      <w:pPr>
        <w:widowControl/>
        <w:numPr>
          <w:ilvl w:val="0"/>
          <w:numId w:val="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厂房在改扩建期间计提折旧</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B</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选项A错误，出租人提供免租期的，出租人应在不扣除免租期的整个租赁期内，采用直线法（或其他合理方法）进行分配，免租期内出租人应当确认租金收入，即2x18年甲公司应确认的租金收入=[60×(5×12-3)]÷（5×12）×6=342 (万元）。</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选项B正确，投资性房地产改扩建后仍作为出租使用，使用性质不变，则在改扩建期间应继续将其作为投资性房地产核算。</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选项C错误，投资性房地产在改扩建期间的后续支出，满足投资性房地产确认条件的，应当将其资本化，计入投资性房地产成本。</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④</w:t>
      </w:r>
      <w:r w:rsidRPr="00CF40FF">
        <w:rPr>
          <w:rFonts w:ascii="Microsoft YaHei UI" w:eastAsia="Microsoft YaHei UI" w:hAnsi="Microsoft YaHei UI" w:cs="Helvetica"/>
          <w:color w:val="313131"/>
          <w:kern w:val="0"/>
          <w:sz w:val="26"/>
          <w:szCs w:val="26"/>
        </w:rPr>
        <w:t>选项D错误，该厂房在改扩建期间尚未达到预定可使用状态，不计提折旧。</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4.</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下列各项有关投资性房地产会计处理的表述中，正确的是(    )。</w:t>
      </w:r>
    </w:p>
    <w:p w:rsidR="007F6DCD" w:rsidRPr="00CF40FF" w:rsidRDefault="007F6DCD" w:rsidP="00CF40FF">
      <w:pPr>
        <w:widowControl/>
        <w:numPr>
          <w:ilvl w:val="0"/>
          <w:numId w:val="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以成本模式后续计量的投资性房地产转换为存货，存货应按</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的公允价值计量，公允价值大于原账面价值的差额应确认为其他综合收益</w:t>
      </w:r>
    </w:p>
    <w:p w:rsidR="007F6DCD" w:rsidRPr="00CF40FF" w:rsidRDefault="007F6DCD" w:rsidP="00CF40FF">
      <w:pPr>
        <w:widowControl/>
        <w:numPr>
          <w:ilvl w:val="0"/>
          <w:numId w:val="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以成本模式后续计量的投资性房地产转换为自用固定资产，自用固定资产应按</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的公允价值计量，公允价值小于原账面价值的差额确认为当期损益</w:t>
      </w:r>
    </w:p>
    <w:p w:rsidR="007F6DCD" w:rsidRPr="00CF40FF" w:rsidRDefault="007F6DCD" w:rsidP="00CF40FF">
      <w:pPr>
        <w:widowControl/>
        <w:numPr>
          <w:ilvl w:val="0"/>
          <w:numId w:val="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lastRenderedPageBreak/>
        <w:t>C</w:t>
      </w:r>
      <w:r w:rsidRPr="00CF40FF">
        <w:rPr>
          <w:rFonts w:ascii="Microsoft YaHei UI" w:eastAsia="Microsoft YaHei UI" w:hAnsi="Microsoft YaHei UI" w:cs="Helvetica"/>
          <w:color w:val="313131"/>
          <w:kern w:val="0"/>
          <w:sz w:val="26"/>
          <w:szCs w:val="26"/>
        </w:rPr>
        <w:t>以存货转换为以公允价值模式后续计量的投资性房地产，投资性房地产应按</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的公允价值计量，公允价值小于存货账面价值的差额确认为当期损益</w:t>
      </w:r>
    </w:p>
    <w:p w:rsidR="007F6DCD" w:rsidRPr="00CF40FF" w:rsidRDefault="007F6DCD" w:rsidP="00CF40FF">
      <w:pPr>
        <w:widowControl/>
        <w:numPr>
          <w:ilvl w:val="0"/>
          <w:numId w:val="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以公允价值模式后续计量的投资性房地产转换为自用固定资产，自用固定资产应按</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的公允价值计量，公允价值大于账面价值的差额确认为其他综合收益</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C</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选项AB错误，以成本模式计量的投资性房产与非投资性房地产之间转换，直接按账面价值结转，不产生差额。</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选项C正确，非投资性房地产转为以公允模式计量的投资性房地产，投资性房地产按</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的公允价值计量。如果公允价值小于账面价值，差额计入当期损益（公允价值变动损益）；如果公允价值大于账面价值，差额计入其他综合收益。</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选项D错误，以公允价值计量的投资性房地产转为非投资性房地产，非投资性房地产按</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公允价值计量，公允价值与账面价值的差额计入公允价值变动损益。</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5.</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20×6年6月30日，甲公司与乙公司签订租赁合同，合同规定甲公司将一栋自用办公楼出租给乙公司，租赁期为1年，年租金为200万元。当日,出租办公楼的公允价值为8000万元,其账面价值为2500万元。20×6年12月31日，该办公楼的公允价值为9000万元。20×7年6月30日，</w:t>
      </w:r>
      <w:r w:rsidRPr="00CF40FF">
        <w:rPr>
          <w:rFonts w:ascii="Microsoft YaHei UI" w:eastAsia="Microsoft YaHei UI" w:hAnsi="Microsoft YaHei UI" w:cs="Helvetica"/>
          <w:color w:val="313131"/>
          <w:kern w:val="0"/>
          <w:sz w:val="26"/>
          <w:szCs w:val="26"/>
        </w:rPr>
        <w:lastRenderedPageBreak/>
        <w:t>甲公司收回租赁期届满的办公楼并对外出售，取得价款9500万元。甲公司采用公允价值模式对投资性房地产进行后续计量。不考虑其他因素，上述交易或事项对甲公司20×</w:t>
      </w:r>
      <w:proofErr w:type="gramStart"/>
      <w:r w:rsidRPr="00CF40FF">
        <w:rPr>
          <w:rFonts w:ascii="Microsoft YaHei UI" w:eastAsia="Microsoft YaHei UI" w:hAnsi="Microsoft YaHei UI" w:cs="Helvetica"/>
          <w:color w:val="313131"/>
          <w:kern w:val="0"/>
          <w:sz w:val="26"/>
          <w:szCs w:val="26"/>
        </w:rPr>
        <w:t>7</w:t>
      </w:r>
      <w:proofErr w:type="gramEnd"/>
      <w:r w:rsidRPr="00CF40FF">
        <w:rPr>
          <w:rFonts w:ascii="Microsoft YaHei UI" w:eastAsia="Microsoft YaHei UI" w:hAnsi="Microsoft YaHei UI" w:cs="Helvetica"/>
          <w:color w:val="313131"/>
          <w:kern w:val="0"/>
          <w:sz w:val="26"/>
          <w:szCs w:val="26"/>
        </w:rPr>
        <w:t>年度损益的影响金额是(    )。</w:t>
      </w:r>
    </w:p>
    <w:p w:rsidR="007F6DCD" w:rsidRPr="00CF40FF" w:rsidRDefault="007F6DCD" w:rsidP="00CF40FF">
      <w:pPr>
        <w:widowControl/>
        <w:numPr>
          <w:ilvl w:val="0"/>
          <w:numId w:val="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500万元</w:t>
      </w:r>
    </w:p>
    <w:p w:rsidR="007F6DCD" w:rsidRPr="00CF40FF" w:rsidRDefault="007F6DCD" w:rsidP="00CF40FF">
      <w:pPr>
        <w:widowControl/>
        <w:numPr>
          <w:ilvl w:val="0"/>
          <w:numId w:val="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6000万元</w:t>
      </w:r>
    </w:p>
    <w:p w:rsidR="007F6DCD" w:rsidRPr="00CF40FF" w:rsidRDefault="007F6DCD" w:rsidP="00CF40FF">
      <w:pPr>
        <w:widowControl/>
        <w:numPr>
          <w:ilvl w:val="0"/>
          <w:numId w:val="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6100万元</w:t>
      </w:r>
    </w:p>
    <w:p w:rsidR="007F6DCD" w:rsidRPr="00CF40FF" w:rsidRDefault="007F6DCD" w:rsidP="00CF40FF">
      <w:pPr>
        <w:widowControl/>
        <w:numPr>
          <w:ilvl w:val="0"/>
          <w:numId w:val="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7000万元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C</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20×7年上半年租金收入100万元（200/2）影响损益，增加利润100万元。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出售投资性房地产影响损益金额=售价与账面价值差额+结转其他综合收益=（9500-9000）+（8000-2500）=6000（万元）。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因此，上述交易或事项影响甲公司20×</w:t>
      </w:r>
      <w:proofErr w:type="gramStart"/>
      <w:r w:rsidRPr="00CF40FF">
        <w:rPr>
          <w:rFonts w:ascii="Microsoft YaHei UI" w:eastAsia="Microsoft YaHei UI" w:hAnsi="Microsoft YaHei UI" w:cs="Helvetica"/>
          <w:color w:val="313131"/>
          <w:kern w:val="0"/>
          <w:sz w:val="26"/>
          <w:szCs w:val="26"/>
        </w:rPr>
        <w:t>7</w:t>
      </w:r>
      <w:proofErr w:type="gramEnd"/>
      <w:r w:rsidRPr="00CF40FF">
        <w:rPr>
          <w:rFonts w:ascii="Microsoft YaHei UI" w:eastAsia="Microsoft YaHei UI" w:hAnsi="Microsoft YaHei UI" w:cs="Helvetica"/>
          <w:color w:val="313131"/>
          <w:kern w:val="0"/>
          <w:sz w:val="26"/>
          <w:szCs w:val="26"/>
        </w:rPr>
        <w:t>年度损益的金额=100+6000=6100（万元），选项C正确。</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【抢分技巧】</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出售投资性房地产，应将持有期间确认的公允价值变动损益转入到其他业务成本，这属于损益科目的重分类，不影响损益总额。</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会计分录为：</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20×6年6月30日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借：投资性房地产——成本         8000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贷：固定资产                      2500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lastRenderedPageBreak/>
        <w:t>       其他综合收益                  5500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20×6年12月31日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借：投资性房地产——公允价值变动 1000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贷：公允价值变动损益              1000（9000-8000）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20×7年6月30日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借：银行存款                     9500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贷：其他业务收入                  9500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借：其他业务成本                 9000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贷：投资性房地产——成本          8000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                          ——公允价值变动  1000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借：公允价值变动损益             1000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贷：其他业务成本                  1000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借：其他综合收益                 5500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贷：其他业务成本                  5500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借：银行存款                       100（200/2）</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贷：其他业务收入                   100</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6.</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甲公司从事房地产开发业务，2018年10月1日因商品房滞销决定将其中的一套商品房出租给乙公司，并于当日开始出租，并对其以公允价值模式进行后续计量，租赁期开始日的公允价值为108万元，年租金为15万元于每年末支付。该套商品房的建造成本为120万元，已经在8月</w:t>
      </w:r>
      <w:r w:rsidRPr="00CF40FF">
        <w:rPr>
          <w:rFonts w:ascii="Microsoft YaHei UI" w:eastAsia="Microsoft YaHei UI" w:hAnsi="Microsoft YaHei UI" w:cs="Helvetica"/>
          <w:color w:val="313131"/>
          <w:kern w:val="0"/>
          <w:sz w:val="26"/>
          <w:szCs w:val="26"/>
        </w:rPr>
        <w:lastRenderedPageBreak/>
        <w:t>份计提20万元的减值准备，2018年末该房产的公允价值为105万元，则因该项房产而影响甲公司2018年营业利润的金额为（　　）。</w:t>
      </w:r>
    </w:p>
    <w:p w:rsidR="007F6DCD" w:rsidRPr="00CF40FF" w:rsidRDefault="007F6DCD" w:rsidP="00CF40FF">
      <w:pPr>
        <w:widowControl/>
        <w:numPr>
          <w:ilvl w:val="0"/>
          <w:numId w:val="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-17.5万元</w:t>
      </w:r>
    </w:p>
    <w:p w:rsidR="007F6DCD" w:rsidRPr="00CF40FF" w:rsidRDefault="007F6DCD" w:rsidP="00CF40FF">
      <w:pPr>
        <w:widowControl/>
        <w:numPr>
          <w:ilvl w:val="0"/>
          <w:numId w:val="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-23万元</w:t>
      </w:r>
    </w:p>
    <w:p w:rsidR="007F6DCD" w:rsidRPr="00CF40FF" w:rsidRDefault="007F6DCD" w:rsidP="00CF40FF">
      <w:pPr>
        <w:widowControl/>
        <w:numPr>
          <w:ilvl w:val="0"/>
          <w:numId w:val="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0.75万元</w:t>
      </w:r>
    </w:p>
    <w:p w:rsidR="007F6DCD" w:rsidRPr="00CF40FF" w:rsidRDefault="007F6DCD" w:rsidP="00CF40FF">
      <w:pPr>
        <w:widowControl/>
        <w:numPr>
          <w:ilvl w:val="0"/>
          <w:numId w:val="6"/>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-19.25万元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D</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本题的考点：投资性房地产的转换；利润表中影响营业利润的因素。</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转换日，该非投资性房地产账面价值=120-20=100（万元），该商品房于2018年8月计提的20万元减值准备，影响当年营业利润。</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借：资产减值损失    20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贷：存货跌价准备   20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转换日，该非投资性房地产公允价值大于账面价值，按其差额，计入“其他综合收益”科目，不影响营业利润。</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借：投资性房地产——成本    108</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 xml:space="preserve">　　存货跌价准备              20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贷：开发产品                     120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 xml:space="preserve">　　其他综合收益                  8</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该投资性房地产出租，租金计入其他业务收入，影响营业利润，2018年租金收入=15÷12×3=3.75（万元）。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借：银行存款 3.75</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lastRenderedPageBreak/>
        <w:t>贷：其他业务收入 3.75</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④</w:t>
      </w:r>
      <w:r w:rsidRPr="00CF40FF">
        <w:rPr>
          <w:rFonts w:ascii="Microsoft YaHei UI" w:eastAsia="Microsoft YaHei UI" w:hAnsi="Microsoft YaHei UI" w:cs="Helvetica"/>
          <w:color w:val="313131"/>
          <w:kern w:val="0"/>
          <w:sz w:val="26"/>
          <w:szCs w:val="26"/>
        </w:rPr>
        <w:t>期末公允价值变动金额=105-108= -3（万元）。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借：公允价值变动损益                      3</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 xml:space="preserve">　贷：投资性房地产——公允价值变动        3</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因此，影响2018年营业利润的金额=-20（资产减值损失）+3.75（其他业务收入）+（-3）（公允价值变动损益）= -19.25（万元）。</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7.</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甲公司将原自用的办公楼用于出租，以赚取租金收入。租赁期开始日，该办公楼账面原价为14000 万元，已计提折旧为5600万元，公允价值为12000万元。甲公司对投资性房地产采用公允价值模式进行后续计量。甲公司上述自用办公楼转换为投资性房地产时公允价值大于原账面价值的差额在财务报表中列示的项目是(    )。</w:t>
      </w:r>
    </w:p>
    <w:p w:rsidR="007F6DCD" w:rsidRPr="00CF40FF" w:rsidRDefault="007F6DCD" w:rsidP="00CF40FF">
      <w:pPr>
        <w:widowControl/>
        <w:numPr>
          <w:ilvl w:val="0"/>
          <w:numId w:val="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营业收入</w:t>
      </w:r>
    </w:p>
    <w:p w:rsidR="007F6DCD" w:rsidRPr="00CF40FF" w:rsidRDefault="007F6DCD" w:rsidP="00CF40FF">
      <w:pPr>
        <w:widowControl/>
        <w:numPr>
          <w:ilvl w:val="0"/>
          <w:numId w:val="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其他综合收益</w:t>
      </w:r>
    </w:p>
    <w:p w:rsidR="007F6DCD" w:rsidRPr="00CF40FF" w:rsidRDefault="007F6DCD" w:rsidP="00CF40FF">
      <w:pPr>
        <w:widowControl/>
        <w:numPr>
          <w:ilvl w:val="0"/>
          <w:numId w:val="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资本公积</w:t>
      </w:r>
    </w:p>
    <w:p w:rsidR="007F6DCD" w:rsidRPr="00CF40FF" w:rsidRDefault="007F6DCD" w:rsidP="00CF40FF">
      <w:pPr>
        <w:widowControl/>
        <w:numPr>
          <w:ilvl w:val="0"/>
          <w:numId w:val="7"/>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公允价值变动收益</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B</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选项B正确，自用房地产转为以公允价值后续计量的投资性房地产，公允价值大于原账面价值之间的差额计入其他综合收益。</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8.</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lastRenderedPageBreak/>
        <w:t>单选题</w:t>
      </w:r>
      <w:r w:rsidRPr="00CF40FF">
        <w:rPr>
          <w:rFonts w:ascii="Microsoft YaHei UI" w:eastAsia="Microsoft YaHei UI" w:hAnsi="Microsoft YaHei UI" w:cs="Helvetica"/>
          <w:color w:val="313131"/>
          <w:kern w:val="0"/>
          <w:sz w:val="26"/>
          <w:szCs w:val="26"/>
        </w:rPr>
        <w:t>甲公司20×1年至20×4年发生以下交易或事项：20×1年12月31日购入一栋办公楼，实际取得成本为3 000万元。该办公楼预计使用年限为20年，预计净残值为零，采用年限平均法计提折旧。因公司迁址，20×4年6月30日甲公司与乙公司签订租赁协议。该协议约定：甲公司将上述办公楼租赁给乙公司，租赁期开始日为协议签订日，租赁2年，年租金150万元，每半</w:t>
      </w:r>
      <w:proofErr w:type="gramStart"/>
      <w:r w:rsidRPr="00CF40FF">
        <w:rPr>
          <w:rFonts w:ascii="Microsoft YaHei UI" w:eastAsia="Microsoft YaHei UI" w:hAnsi="Microsoft YaHei UI" w:cs="Helvetica"/>
          <w:color w:val="313131"/>
          <w:kern w:val="0"/>
          <w:sz w:val="26"/>
          <w:szCs w:val="26"/>
        </w:rPr>
        <w:t>年支付</w:t>
      </w:r>
      <w:proofErr w:type="gramEnd"/>
      <w:r w:rsidRPr="00CF40FF">
        <w:rPr>
          <w:rFonts w:ascii="Microsoft YaHei UI" w:eastAsia="Microsoft YaHei UI" w:hAnsi="Microsoft YaHei UI" w:cs="Helvetica"/>
          <w:color w:val="313131"/>
          <w:kern w:val="0"/>
          <w:sz w:val="26"/>
          <w:szCs w:val="26"/>
        </w:rPr>
        <w:t>一次。租赁协议签订日该办公楼的公允价值为2800万元。甲公司对投资性房地产采用公允价值模式进行后续计量。20×4年12月31日，该办公楼的公允价值为 2200万元。下列各项关于甲公司上述交易或事项会计处理的表述中，正确的是（   ）。</w:t>
      </w:r>
    </w:p>
    <w:p w:rsidR="007F6DCD" w:rsidRPr="00CF40FF" w:rsidRDefault="007F6DCD" w:rsidP="00CF40FF">
      <w:pPr>
        <w:widowControl/>
        <w:numPr>
          <w:ilvl w:val="0"/>
          <w:numId w:val="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出租办公楼应于20×4年计提折旧150万元</w:t>
      </w:r>
    </w:p>
    <w:p w:rsidR="007F6DCD" w:rsidRPr="00CF40FF" w:rsidRDefault="007F6DCD" w:rsidP="00CF40FF">
      <w:pPr>
        <w:widowControl/>
        <w:numPr>
          <w:ilvl w:val="0"/>
          <w:numId w:val="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出租办公楼应于租赁期开始日确认其他综合收益175万元</w:t>
      </w:r>
    </w:p>
    <w:p w:rsidR="007F6DCD" w:rsidRPr="00CF40FF" w:rsidRDefault="007F6DCD" w:rsidP="00CF40FF">
      <w:pPr>
        <w:widowControl/>
        <w:numPr>
          <w:ilvl w:val="0"/>
          <w:numId w:val="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出租办公楼应于租赁期开始日按其原价3000万元确认为投资性房地产</w:t>
      </w:r>
    </w:p>
    <w:p w:rsidR="007F6DCD" w:rsidRPr="00CF40FF" w:rsidRDefault="007F6DCD" w:rsidP="00CF40FF">
      <w:pPr>
        <w:widowControl/>
        <w:numPr>
          <w:ilvl w:val="0"/>
          <w:numId w:val="8"/>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出租办公楼20×4年取得的75万元租金应冲减投资性房地产的账面价值</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B</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 xml:space="preserve"> 选项A错误，20×4年上半年该办公楼作为固定资产核算，应计提折旧金额＝3000÷20×（6÷12）＝75（万元）；下半年作为以公允价值模式计量的投资性房地产核算，不计提折旧。</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 xml:space="preserve"> 选项B正确，固定资产转为以公允价值计量的投资性房地产，公允价值大于账面价值的差额应计入其他综合收益，差额=2800-（3000—3000÷20×2.5）=175（万元）。</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lastRenderedPageBreak/>
        <w:t>③</w:t>
      </w:r>
      <w:r w:rsidRPr="00CF40FF">
        <w:rPr>
          <w:rFonts w:ascii="Microsoft YaHei UI" w:eastAsia="Microsoft YaHei UI" w:hAnsi="Microsoft YaHei UI" w:cs="Helvetica"/>
          <w:color w:val="313131"/>
          <w:kern w:val="0"/>
          <w:sz w:val="26"/>
          <w:szCs w:val="26"/>
        </w:rPr>
        <w:t xml:space="preserve"> 选项C错误，由于甲公司对投资性房地产采用公允价值模式进行后续计量，所以投资性房地产的入账价值应为</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的公允价值2800万元。</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④</w:t>
      </w:r>
      <w:r w:rsidRPr="00CF40FF">
        <w:rPr>
          <w:rFonts w:ascii="Microsoft YaHei UI" w:eastAsia="Microsoft YaHei UI" w:hAnsi="Microsoft YaHei UI" w:cs="Helvetica"/>
          <w:color w:val="313131"/>
          <w:kern w:val="0"/>
          <w:sz w:val="26"/>
          <w:szCs w:val="26"/>
        </w:rPr>
        <w:t xml:space="preserve"> 选项D错误，出租办公楼收取的租金应当计入其他业务收入，不能冲减投资性房地产的账面价值。</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9.</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甲公司 20×1 年至 20×4 年发生以下交易或事项： 20×1 年 12 月 31 日购入一栋办公楼，实际取得成本为3000万元。该办公楼预计使用年限为20 年，预计净残值为零，采用年限平均法计提折旧。因公司迁址，20×4年6月30日甲公司与乙公司签订租赁协议。该协议约定：甲公司将上述办公楼租赁给乙公司，租赁期开始日为协议签订日，租期2年，年租金150万元，每半</w:t>
      </w:r>
      <w:proofErr w:type="gramStart"/>
      <w:r w:rsidRPr="00CF40FF">
        <w:rPr>
          <w:rFonts w:ascii="Microsoft YaHei UI" w:eastAsia="Microsoft YaHei UI" w:hAnsi="Microsoft YaHei UI" w:cs="Helvetica"/>
          <w:color w:val="313131"/>
          <w:kern w:val="0"/>
          <w:sz w:val="26"/>
          <w:szCs w:val="26"/>
        </w:rPr>
        <w:t>年支付</w:t>
      </w:r>
      <w:proofErr w:type="gramEnd"/>
      <w:r w:rsidRPr="00CF40FF">
        <w:rPr>
          <w:rFonts w:ascii="Microsoft YaHei UI" w:eastAsia="Microsoft YaHei UI" w:hAnsi="Microsoft YaHei UI" w:cs="Helvetica"/>
          <w:color w:val="313131"/>
          <w:kern w:val="0"/>
          <w:sz w:val="26"/>
          <w:szCs w:val="26"/>
        </w:rPr>
        <w:t>一次。租赁协议签订日该办公楼的公允价值为2800万元。甲公司对投资性房地产采用公允价值模式进行后续计量。20×4 年 12 月 31 日，该办公楼的公允价值为 2200 万元。上述交易或事项对甲公司 20×</w:t>
      </w:r>
      <w:proofErr w:type="gramStart"/>
      <w:r w:rsidRPr="00CF40FF">
        <w:rPr>
          <w:rFonts w:ascii="Microsoft YaHei UI" w:eastAsia="Microsoft YaHei UI" w:hAnsi="Microsoft YaHei UI" w:cs="Helvetica"/>
          <w:color w:val="313131"/>
          <w:kern w:val="0"/>
          <w:sz w:val="26"/>
          <w:szCs w:val="26"/>
        </w:rPr>
        <w:t>4</w:t>
      </w:r>
      <w:proofErr w:type="gramEnd"/>
      <w:r w:rsidRPr="00CF40FF">
        <w:rPr>
          <w:rFonts w:ascii="Microsoft YaHei UI" w:eastAsia="Microsoft YaHei UI" w:hAnsi="Microsoft YaHei UI" w:cs="Helvetica"/>
          <w:color w:val="313131"/>
          <w:kern w:val="0"/>
          <w:sz w:val="26"/>
          <w:szCs w:val="26"/>
        </w:rPr>
        <w:t>年度营业利润的影响金额是（   ）。</w:t>
      </w:r>
    </w:p>
    <w:p w:rsidR="007F6DCD" w:rsidRPr="00CF40FF" w:rsidRDefault="007F6DCD" w:rsidP="00CF40FF">
      <w:pPr>
        <w:widowControl/>
        <w:numPr>
          <w:ilvl w:val="0"/>
          <w:numId w:val="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0 万元</w:t>
      </w:r>
    </w:p>
    <w:p w:rsidR="007F6DCD" w:rsidRPr="00CF40FF" w:rsidRDefault="007F6DCD" w:rsidP="00CF40FF">
      <w:pPr>
        <w:widowControl/>
        <w:numPr>
          <w:ilvl w:val="0"/>
          <w:numId w:val="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-75 万元</w:t>
      </w:r>
    </w:p>
    <w:p w:rsidR="007F6DCD" w:rsidRPr="00CF40FF" w:rsidRDefault="007F6DCD" w:rsidP="00CF40FF">
      <w:pPr>
        <w:widowControl/>
        <w:numPr>
          <w:ilvl w:val="0"/>
          <w:numId w:val="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-600 万元</w:t>
      </w:r>
    </w:p>
    <w:p w:rsidR="007F6DCD" w:rsidRPr="00CF40FF" w:rsidRDefault="007F6DCD" w:rsidP="00CF40FF">
      <w:pPr>
        <w:widowControl/>
        <w:numPr>
          <w:ilvl w:val="0"/>
          <w:numId w:val="9"/>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-675 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C</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上述交易或事项影响20×4年损益金额有：</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lastRenderedPageBreak/>
        <w:t>①</w:t>
      </w:r>
      <w:r w:rsidRPr="00CF40FF">
        <w:rPr>
          <w:rFonts w:ascii="Microsoft YaHei UI" w:eastAsia="Microsoft YaHei UI" w:hAnsi="Microsoft YaHei UI" w:cs="Helvetica"/>
          <w:color w:val="313131"/>
          <w:kern w:val="0"/>
          <w:sz w:val="26"/>
          <w:szCs w:val="26"/>
        </w:rPr>
        <w:t>1—6月作为固定资产核算计提折旧影响损益金额=-3000÷20×6/12=-75（万元）。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7—12月作为投资性房地产核算确认租金收入影响损益金额=150×6/12=75（万元）。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12月31日投资性房地产公允价值变动影响损益金额=2200-2800= -600（万元）。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因此，影响损益金额=-75+75-600=-600（万元）。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【抢分技巧】</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6月30日固定资产转为以公允价值计量的投资性房地产，公允价值大于账面价值的差额=2800-（3000-3000÷20×2.5）=175（万元），应计入其他综合收益，不影响损益。</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10.</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20×7年8月30日，甲公司与乙公司签订租赁合同，合同规定甲公司将一栋自用办公楼出租给乙公司，租赁期为1年，年租金为300万元。当日，出租办公楼的公允价值为7500万元，其账面价值5500万元。20×7年12月31日，该办公楼的公允价值为8700万元。20×8年8月30日，甲公司收回租赁期届满的办公楼并对外出售，取得价款9500万元。甲公司采用公允价值模式对投资性房地产进行后续计量。不考虑其他因素，上述交易或事项对甲公司20×</w:t>
      </w:r>
      <w:proofErr w:type="gramStart"/>
      <w:r w:rsidRPr="00CF40FF">
        <w:rPr>
          <w:rFonts w:ascii="Microsoft YaHei UI" w:eastAsia="Microsoft YaHei UI" w:hAnsi="Microsoft YaHei UI" w:cs="Helvetica"/>
          <w:color w:val="313131"/>
          <w:kern w:val="0"/>
          <w:sz w:val="26"/>
          <w:szCs w:val="26"/>
        </w:rPr>
        <w:t>8</w:t>
      </w:r>
      <w:proofErr w:type="gramEnd"/>
      <w:r w:rsidRPr="00CF40FF">
        <w:rPr>
          <w:rFonts w:ascii="Microsoft YaHei UI" w:eastAsia="Microsoft YaHei UI" w:hAnsi="Microsoft YaHei UI" w:cs="Helvetica"/>
          <w:color w:val="313131"/>
          <w:kern w:val="0"/>
          <w:sz w:val="26"/>
          <w:szCs w:val="26"/>
        </w:rPr>
        <w:t>年度损益的影响金额是（  ）。</w:t>
      </w:r>
    </w:p>
    <w:p w:rsidR="007F6DCD" w:rsidRPr="00CF40FF" w:rsidRDefault="007F6DCD" w:rsidP="00CF40FF">
      <w:pPr>
        <w:widowControl/>
        <w:numPr>
          <w:ilvl w:val="0"/>
          <w:numId w:val="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500 万元</w:t>
      </w:r>
    </w:p>
    <w:p w:rsidR="007F6DCD" w:rsidRPr="00CF40FF" w:rsidRDefault="007F6DCD" w:rsidP="00CF40FF">
      <w:pPr>
        <w:widowControl/>
        <w:numPr>
          <w:ilvl w:val="0"/>
          <w:numId w:val="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5800 万元</w:t>
      </w:r>
    </w:p>
    <w:p w:rsidR="007F6DCD" w:rsidRPr="00CF40FF" w:rsidRDefault="007F6DCD" w:rsidP="00CF40FF">
      <w:pPr>
        <w:widowControl/>
        <w:numPr>
          <w:ilvl w:val="0"/>
          <w:numId w:val="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3000 万元</w:t>
      </w:r>
    </w:p>
    <w:p w:rsidR="007F6DCD" w:rsidRPr="00CF40FF" w:rsidRDefault="007F6DCD" w:rsidP="00CF40FF">
      <w:pPr>
        <w:widowControl/>
        <w:numPr>
          <w:ilvl w:val="0"/>
          <w:numId w:val="10"/>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lastRenderedPageBreak/>
        <w:t>D</w:t>
      </w:r>
      <w:r w:rsidRPr="00CF40FF">
        <w:rPr>
          <w:rFonts w:ascii="Microsoft YaHei UI" w:eastAsia="Microsoft YaHei UI" w:hAnsi="Microsoft YaHei UI" w:cs="Helvetica"/>
          <w:color w:val="313131"/>
          <w:kern w:val="0"/>
          <w:sz w:val="26"/>
          <w:szCs w:val="26"/>
        </w:rPr>
        <w:t>7000 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C</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上述交易或事项影响甲公司20×</w:t>
      </w:r>
      <w:proofErr w:type="gramStart"/>
      <w:r w:rsidRPr="00CF40FF">
        <w:rPr>
          <w:rFonts w:ascii="Microsoft YaHei UI" w:eastAsia="Microsoft YaHei UI" w:hAnsi="Microsoft YaHei UI" w:cs="Helvetica"/>
          <w:color w:val="313131"/>
          <w:kern w:val="0"/>
          <w:sz w:val="26"/>
          <w:szCs w:val="26"/>
        </w:rPr>
        <w:t>8</w:t>
      </w:r>
      <w:proofErr w:type="gramEnd"/>
      <w:r w:rsidRPr="00CF40FF">
        <w:rPr>
          <w:rFonts w:ascii="Microsoft YaHei UI" w:eastAsia="Microsoft YaHei UI" w:hAnsi="Microsoft YaHei UI" w:cs="Helvetica"/>
          <w:color w:val="313131"/>
          <w:kern w:val="0"/>
          <w:sz w:val="26"/>
          <w:szCs w:val="26"/>
        </w:rPr>
        <w:t>年度损益金额的有：</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租金收入影响损益金额=1—8月租金收入=300÷12×8=200（万元）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出售投资性房地产售价与账面价值的差额影响损益金额=9500-8700=800（万元）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出售投资性房地产应结转的其他综合收益影响损益金额=7500-5500=2000（万元）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因此，影响20×</w:t>
      </w:r>
      <w:proofErr w:type="gramStart"/>
      <w:r w:rsidRPr="00CF40FF">
        <w:rPr>
          <w:rFonts w:ascii="Microsoft YaHei UI" w:eastAsia="Microsoft YaHei UI" w:hAnsi="Microsoft YaHei UI" w:cs="Helvetica"/>
          <w:color w:val="313131"/>
          <w:kern w:val="0"/>
          <w:sz w:val="26"/>
          <w:szCs w:val="26"/>
        </w:rPr>
        <w:t>8</w:t>
      </w:r>
      <w:proofErr w:type="gramEnd"/>
      <w:r w:rsidRPr="00CF40FF">
        <w:rPr>
          <w:rFonts w:ascii="Microsoft YaHei UI" w:eastAsia="Microsoft YaHei UI" w:hAnsi="Microsoft YaHei UI" w:cs="Helvetica"/>
          <w:color w:val="313131"/>
          <w:kern w:val="0"/>
          <w:sz w:val="26"/>
          <w:szCs w:val="26"/>
        </w:rPr>
        <w:t>年度损益金额=200+800+2000=3000（万元），选项C正确。</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【抢分技巧】</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出售投资性房地产结转公允价值变动损益，属于损益科目重分类，不影响损益总额。</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11.</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单选题</w:t>
      </w:r>
      <w:r w:rsidRPr="00CF40FF">
        <w:rPr>
          <w:rFonts w:ascii="Microsoft YaHei UI" w:eastAsia="Microsoft YaHei UI" w:hAnsi="Microsoft YaHei UI" w:cs="Helvetica"/>
          <w:color w:val="313131"/>
          <w:kern w:val="0"/>
          <w:sz w:val="26"/>
          <w:szCs w:val="26"/>
        </w:rPr>
        <w:t>20×7年2月5日，甲公司资产管理部门建议管理层将一闲置办公楼用于出租。20×7年2月10日，董事会批准关于出租办公楼的方案并明确出租办公楼的意图在短期内不会发生变化。当日，办公楼的成本为3200万元，已计提折旧为2100万元，未计提减值准备，公允价值为2400万元，甲公司采用公允价值模式对投资性房地产进行后续计量。 20×7年2月20日，甲公司与承租方签订办公楼租赁合同，租赁期为自20×7年3月1日起2年，年租金为360万元。办公楼20×7年12月31日的公允</w:t>
      </w:r>
      <w:r w:rsidRPr="00CF40FF">
        <w:rPr>
          <w:rFonts w:ascii="Microsoft YaHei UI" w:eastAsia="Microsoft YaHei UI" w:hAnsi="Microsoft YaHei UI" w:cs="Helvetica"/>
          <w:color w:val="313131"/>
          <w:kern w:val="0"/>
          <w:sz w:val="26"/>
          <w:szCs w:val="26"/>
        </w:rPr>
        <w:lastRenderedPageBreak/>
        <w:t>价值为2600万元，20×8年12月31日的公允价值为2640万元。 20×9年3月1日，甲公司收回租赁期届满的办公楼并对外出售，取得价款2800万元。甲公司将自用房地产转换为投资性房地产的时点是（　）。</w:t>
      </w:r>
    </w:p>
    <w:p w:rsidR="007F6DCD" w:rsidRPr="00CF40FF" w:rsidRDefault="007F6DCD" w:rsidP="00CF40FF">
      <w:pPr>
        <w:widowControl/>
        <w:numPr>
          <w:ilvl w:val="0"/>
          <w:numId w:val="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20×7年2月5日</w:t>
      </w:r>
    </w:p>
    <w:p w:rsidR="007F6DCD" w:rsidRPr="00CF40FF" w:rsidRDefault="007F6DCD" w:rsidP="00CF40FF">
      <w:pPr>
        <w:widowControl/>
        <w:numPr>
          <w:ilvl w:val="0"/>
          <w:numId w:val="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20×7年2月10日</w:t>
      </w:r>
    </w:p>
    <w:p w:rsidR="007F6DCD" w:rsidRPr="00CF40FF" w:rsidRDefault="007F6DCD" w:rsidP="00CF40FF">
      <w:pPr>
        <w:widowControl/>
        <w:numPr>
          <w:ilvl w:val="0"/>
          <w:numId w:val="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20×7年2月20日</w:t>
      </w:r>
    </w:p>
    <w:p w:rsidR="007F6DCD" w:rsidRPr="00CF40FF" w:rsidRDefault="007F6DCD" w:rsidP="00CF40FF">
      <w:pPr>
        <w:widowControl/>
        <w:numPr>
          <w:ilvl w:val="0"/>
          <w:numId w:val="11"/>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20×7年3月1日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B</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选项B正确，对于企业持有的闲置建筑物，如果企业董事会或类似机构正式</w:t>
      </w:r>
      <w:proofErr w:type="gramStart"/>
      <w:r w:rsidRPr="00CF40FF">
        <w:rPr>
          <w:rFonts w:ascii="Microsoft YaHei UI" w:eastAsia="Microsoft YaHei UI" w:hAnsi="Microsoft YaHei UI" w:cs="Helvetica"/>
          <w:color w:val="313131"/>
          <w:kern w:val="0"/>
          <w:sz w:val="26"/>
          <w:szCs w:val="26"/>
        </w:rPr>
        <w:t>作出</w:t>
      </w:r>
      <w:proofErr w:type="gramEnd"/>
      <w:r w:rsidRPr="00CF40FF">
        <w:rPr>
          <w:rFonts w:ascii="Microsoft YaHei UI" w:eastAsia="Microsoft YaHei UI" w:hAnsi="Microsoft YaHei UI" w:cs="Helvetica"/>
          <w:color w:val="313131"/>
          <w:kern w:val="0"/>
          <w:sz w:val="26"/>
          <w:szCs w:val="26"/>
        </w:rPr>
        <w:t>书面决议，明确表明将其用于经营出租且持有意图短期内不再发生变化的，即使尚未签订租赁协议，也应视为投资性房地产，</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为企业董事会或类似机构正式</w:t>
      </w:r>
      <w:proofErr w:type="gramStart"/>
      <w:r w:rsidRPr="00CF40FF">
        <w:rPr>
          <w:rFonts w:ascii="Microsoft YaHei UI" w:eastAsia="Microsoft YaHei UI" w:hAnsi="Microsoft YaHei UI" w:cs="Helvetica"/>
          <w:color w:val="313131"/>
          <w:kern w:val="0"/>
          <w:sz w:val="26"/>
          <w:szCs w:val="26"/>
        </w:rPr>
        <w:t>作出</w:t>
      </w:r>
      <w:proofErr w:type="gramEnd"/>
      <w:r w:rsidRPr="00CF40FF">
        <w:rPr>
          <w:rFonts w:ascii="Microsoft YaHei UI" w:eastAsia="Microsoft YaHei UI" w:hAnsi="Microsoft YaHei UI" w:cs="Helvetica"/>
          <w:color w:val="313131"/>
          <w:kern w:val="0"/>
          <w:sz w:val="26"/>
          <w:szCs w:val="26"/>
        </w:rPr>
        <w:t>书面决议的日期。因此，甲公司将闲置建筑物转换为投资性房地产的时点是20×7年2月10日。</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12.</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多选题</w:t>
      </w:r>
      <w:r w:rsidRPr="00CF40FF">
        <w:rPr>
          <w:rFonts w:ascii="Microsoft YaHei UI" w:eastAsia="Microsoft YaHei UI" w:hAnsi="Microsoft YaHei UI" w:cs="Helvetica"/>
          <w:color w:val="313131"/>
          <w:kern w:val="0"/>
          <w:sz w:val="26"/>
          <w:szCs w:val="26"/>
        </w:rPr>
        <w:t>甲公司发生的相关交易或事项如下：</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经拍卖取得一块土地，甲公司拟在该土地上建造一栋办公楼。</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经与乙公司交换资产取得土地使用权，甲公司拟在该土地上建造商品房。</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购入</w:t>
      </w:r>
      <w:proofErr w:type="gramStart"/>
      <w:r w:rsidRPr="00CF40FF">
        <w:rPr>
          <w:rFonts w:ascii="Microsoft YaHei UI" w:eastAsia="Microsoft YaHei UI" w:hAnsi="Microsoft YaHei UI" w:cs="Helvetica"/>
          <w:color w:val="313131"/>
          <w:kern w:val="0"/>
          <w:sz w:val="26"/>
          <w:szCs w:val="26"/>
        </w:rPr>
        <w:t>一</w:t>
      </w:r>
      <w:proofErr w:type="gramEnd"/>
      <w:r w:rsidRPr="00CF40FF">
        <w:rPr>
          <w:rFonts w:ascii="Microsoft YaHei UI" w:eastAsia="Microsoft YaHei UI" w:hAnsi="Microsoft YaHei UI" w:cs="Helvetica"/>
          <w:color w:val="313131"/>
          <w:kern w:val="0"/>
          <w:sz w:val="26"/>
          <w:szCs w:val="26"/>
        </w:rPr>
        <w:t>厂房，厂房和土地的公允价值均能可靠计量。</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④</w:t>
      </w:r>
      <w:r w:rsidRPr="00CF40FF">
        <w:rPr>
          <w:rFonts w:ascii="Microsoft YaHei UI" w:eastAsia="Microsoft YaHei UI" w:hAnsi="Microsoft YaHei UI" w:cs="Helvetica"/>
          <w:color w:val="313131"/>
          <w:kern w:val="0"/>
          <w:sz w:val="26"/>
          <w:szCs w:val="26"/>
        </w:rPr>
        <w:t>将原自用的土地改为出租。</w:t>
      </w:r>
      <w:r w:rsidRPr="00CF40FF">
        <w:rPr>
          <w:rFonts w:ascii="Microsoft YaHei UI" w:eastAsia="Microsoft YaHei UI" w:hAnsi="Microsoft YaHei UI" w:cs="Helvetica"/>
          <w:color w:val="313131"/>
          <w:kern w:val="0"/>
          <w:sz w:val="26"/>
          <w:szCs w:val="26"/>
        </w:rPr>
        <w:br/>
        <w:t>不考虑其他因素，下列各项关于甲公司持有土地会计处理的表述中，正确的有（）</w:t>
      </w:r>
    </w:p>
    <w:p w:rsidR="007F6DCD" w:rsidRPr="00CF40FF" w:rsidRDefault="007F6DCD" w:rsidP="00CF40FF">
      <w:pPr>
        <w:widowControl/>
        <w:numPr>
          <w:ilvl w:val="0"/>
          <w:numId w:val="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lastRenderedPageBreak/>
        <w:t>A</w:t>
      </w:r>
      <w:r w:rsidRPr="00CF40FF">
        <w:rPr>
          <w:rFonts w:ascii="Microsoft YaHei UI" w:eastAsia="Microsoft YaHei UI" w:hAnsi="Microsoft YaHei UI" w:cs="Helvetica"/>
          <w:color w:val="313131"/>
          <w:kern w:val="0"/>
          <w:sz w:val="26"/>
          <w:szCs w:val="26"/>
        </w:rPr>
        <w:t>购入厂房取得的土地确认为固定资产</w:t>
      </w:r>
    </w:p>
    <w:p w:rsidR="007F6DCD" w:rsidRPr="00CF40FF" w:rsidRDefault="007F6DCD" w:rsidP="00CF40FF">
      <w:pPr>
        <w:widowControl/>
        <w:numPr>
          <w:ilvl w:val="0"/>
          <w:numId w:val="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交换取得用于建造商品房的土地确认为存货</w:t>
      </w:r>
    </w:p>
    <w:p w:rsidR="007F6DCD" w:rsidRPr="00CF40FF" w:rsidRDefault="007F6DCD" w:rsidP="00CF40FF">
      <w:pPr>
        <w:widowControl/>
        <w:numPr>
          <w:ilvl w:val="0"/>
          <w:numId w:val="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将自用改为出租的土地从租赁期开始日起确认为投资性房地产</w:t>
      </w:r>
    </w:p>
    <w:p w:rsidR="007F6DCD" w:rsidRPr="00CF40FF" w:rsidRDefault="007F6DCD" w:rsidP="00CF40FF">
      <w:pPr>
        <w:widowControl/>
        <w:numPr>
          <w:ilvl w:val="0"/>
          <w:numId w:val="12"/>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拍卖取得用于建造办公楼的土地确认为无形资产</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B,C,D</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 xml:space="preserve"> 选项A错误，企业外购的房屋建筑物，实际支付价款中包括土地以及建筑物价值，应当对支付价款按照合理的方法（例如，公允价值比例）在土地和地上建筑物之间分配。如果无法进行合理分配的，应当全部作为固定资产。</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 xml:space="preserve"> 选项B正确，用于建造商品房的土地使用权应确认为存货。</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 xml:space="preserve"> 选项C正确，土地使用权从自用改为出租，应从租赁期开始日改为投资性房地产核算。</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④</w:t>
      </w:r>
      <w:r w:rsidRPr="00CF40FF">
        <w:rPr>
          <w:rFonts w:ascii="Microsoft YaHei UI" w:eastAsia="Microsoft YaHei UI" w:hAnsi="Microsoft YaHei UI" w:cs="Helvetica"/>
          <w:color w:val="313131"/>
          <w:kern w:val="0"/>
          <w:sz w:val="26"/>
          <w:szCs w:val="26"/>
        </w:rPr>
        <w:t xml:space="preserve"> 选项D正确，企业为建造固定资产通过拍卖方式取得的土地使用权而支付的价款不计入在建工程成本，而应确认为无形资产。</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13.</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多选题</w:t>
      </w:r>
      <w:r w:rsidRPr="00CF40FF">
        <w:rPr>
          <w:rFonts w:ascii="Microsoft YaHei UI" w:eastAsia="Microsoft YaHei UI" w:hAnsi="Microsoft YaHei UI" w:cs="Helvetica"/>
          <w:color w:val="313131"/>
          <w:kern w:val="0"/>
          <w:sz w:val="26"/>
          <w:szCs w:val="26"/>
        </w:rPr>
        <w:t>甲公司以公允价值对投资性房地产进行后续计量。甲公司2×</w:t>
      </w:r>
      <w:proofErr w:type="gramStart"/>
      <w:r w:rsidRPr="00CF40FF">
        <w:rPr>
          <w:rFonts w:ascii="Microsoft YaHei UI" w:eastAsia="Microsoft YaHei UI" w:hAnsi="Microsoft YaHei UI" w:cs="Helvetica"/>
          <w:color w:val="313131"/>
          <w:kern w:val="0"/>
          <w:sz w:val="26"/>
          <w:szCs w:val="26"/>
        </w:rPr>
        <w:t>17</w:t>
      </w:r>
      <w:proofErr w:type="gramEnd"/>
      <w:r w:rsidRPr="00CF40FF">
        <w:rPr>
          <w:rFonts w:ascii="Microsoft YaHei UI" w:eastAsia="Microsoft YaHei UI" w:hAnsi="Microsoft YaHei UI" w:cs="Helvetica"/>
          <w:color w:val="313131"/>
          <w:kern w:val="0"/>
          <w:sz w:val="26"/>
          <w:szCs w:val="26"/>
        </w:rPr>
        <w:t>年度与投资性房地产有关的事项如下：</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出租的厂房2×17年末的公允价值为1650万元，该厂房上年末的账面价值为1700万元。</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2×17年1月1日，将原拟自用的商品房改为出租，</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的公允价值小于其账面价值80万元。</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lastRenderedPageBreak/>
        <w:t>③</w:t>
      </w:r>
      <w:r w:rsidRPr="00CF40FF">
        <w:rPr>
          <w:rFonts w:ascii="Microsoft YaHei UI" w:eastAsia="Microsoft YaHei UI" w:hAnsi="Microsoft YaHei UI" w:cs="Helvetica"/>
          <w:color w:val="313131"/>
          <w:kern w:val="0"/>
          <w:sz w:val="26"/>
          <w:szCs w:val="26"/>
        </w:rPr>
        <w:t>2×17年1月1日，将原自用乙办公楼改为出租，</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的公允价值大于账面价值 600万元。</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④</w:t>
      </w:r>
      <w:r w:rsidRPr="00CF40FF">
        <w:rPr>
          <w:rFonts w:ascii="Microsoft YaHei UI" w:eastAsia="Microsoft YaHei UI" w:hAnsi="Microsoft YaHei UI" w:cs="Helvetica"/>
          <w:color w:val="313131"/>
          <w:kern w:val="0"/>
          <w:sz w:val="26"/>
          <w:szCs w:val="26"/>
        </w:rPr>
        <w:t>收到出租丙办公楼2×17年4月至12月的租金540万元。按照租赁协议的约定，丙办公楼的租赁期自2×17年1月1日起至2×17 年12月31日止，2×17年1月至3月免收租金。</w:t>
      </w:r>
      <w:r w:rsidRPr="00CF40FF">
        <w:rPr>
          <w:rFonts w:ascii="Microsoft YaHei UI" w:eastAsia="Microsoft YaHei UI" w:hAnsi="Microsoft YaHei UI" w:cs="Helvetica"/>
          <w:color w:val="313131"/>
          <w:kern w:val="0"/>
          <w:sz w:val="26"/>
          <w:szCs w:val="26"/>
        </w:rPr>
        <w:br/>
        <w:t>下列各项关于甲公司与以上事项相关会计处理的表述中，正确的有(     )。</w:t>
      </w:r>
    </w:p>
    <w:p w:rsidR="007F6DCD" w:rsidRPr="00CF40FF" w:rsidRDefault="007F6DCD" w:rsidP="00CF40FF">
      <w:pPr>
        <w:widowControl/>
        <w:numPr>
          <w:ilvl w:val="0"/>
          <w:numId w:val="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2×17年末出租的厂房按1700万元计量</w:t>
      </w:r>
    </w:p>
    <w:p w:rsidR="007F6DCD" w:rsidRPr="00CF40FF" w:rsidRDefault="007F6DCD" w:rsidP="00CF40FF">
      <w:pPr>
        <w:widowControl/>
        <w:numPr>
          <w:ilvl w:val="0"/>
          <w:numId w:val="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拟自用改为出租的商品房</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的公允价值小于其账面价值的差额 80万元计入当期损益</w:t>
      </w:r>
    </w:p>
    <w:p w:rsidR="007F6DCD" w:rsidRPr="00CF40FF" w:rsidRDefault="007F6DCD" w:rsidP="00CF40FF">
      <w:pPr>
        <w:widowControl/>
        <w:numPr>
          <w:ilvl w:val="0"/>
          <w:numId w:val="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自用改为出租的乙办公楼</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的公允价值大于账面价值 600万元计入其他综合收益</w:t>
      </w:r>
    </w:p>
    <w:p w:rsidR="007F6DCD" w:rsidRPr="00CF40FF" w:rsidRDefault="007F6DCD" w:rsidP="00CF40FF">
      <w:pPr>
        <w:widowControl/>
        <w:numPr>
          <w:ilvl w:val="0"/>
          <w:numId w:val="13"/>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出租丙办公楼2×</w:t>
      </w:r>
      <w:proofErr w:type="gramStart"/>
      <w:r w:rsidRPr="00CF40FF">
        <w:rPr>
          <w:rFonts w:ascii="Microsoft YaHei UI" w:eastAsia="Microsoft YaHei UI" w:hAnsi="Microsoft YaHei UI" w:cs="Helvetica"/>
          <w:color w:val="313131"/>
          <w:kern w:val="0"/>
          <w:sz w:val="26"/>
          <w:szCs w:val="26"/>
        </w:rPr>
        <w:t>17</w:t>
      </w:r>
      <w:proofErr w:type="gramEnd"/>
      <w:r w:rsidRPr="00CF40FF">
        <w:rPr>
          <w:rFonts w:ascii="Microsoft YaHei UI" w:eastAsia="Microsoft YaHei UI" w:hAnsi="Microsoft YaHei UI" w:cs="Helvetica"/>
          <w:color w:val="313131"/>
          <w:kern w:val="0"/>
          <w:sz w:val="26"/>
          <w:szCs w:val="26"/>
        </w:rPr>
        <w:t>年度每月确认租金收入45万元</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B,C,D</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选项A错误，以公允价值模式计量的投资性房地产应在资产负债表日按公允价值计量，故2×17年末按公允价值1650万元计量。</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选项B正确，自用改为出租的商品房</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的公允价值小于其账面价值的借方差额计入当期损益（公允价值变动损益）。</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选项C正确，自用改为出租的乙办公楼</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的公允价值大于账面价值产生的贷方差额计入其他综合收益。</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④</w:t>
      </w:r>
      <w:r w:rsidRPr="00CF40FF">
        <w:rPr>
          <w:rFonts w:ascii="Microsoft YaHei UI" w:eastAsia="Microsoft YaHei UI" w:hAnsi="Microsoft YaHei UI" w:cs="Helvetica"/>
          <w:color w:val="313131"/>
          <w:kern w:val="0"/>
          <w:sz w:val="26"/>
          <w:szCs w:val="26"/>
        </w:rPr>
        <w:t>选项D正确，出租人提供免租期的，出租人应当将租金总额在不扣除免</w:t>
      </w:r>
      <w:r w:rsidRPr="00CF40FF">
        <w:rPr>
          <w:rFonts w:ascii="Microsoft YaHei UI" w:eastAsia="Microsoft YaHei UI" w:hAnsi="Microsoft YaHei UI" w:cs="Helvetica"/>
          <w:color w:val="313131"/>
          <w:kern w:val="0"/>
          <w:sz w:val="26"/>
          <w:szCs w:val="26"/>
        </w:rPr>
        <w:lastRenderedPageBreak/>
        <w:t>租期的整个租赁期内，按直线法或其它合理的方法进行分配，免租期内出租人应当确认租金收入，因此每月应确认45（540÷12）万元租金收入。</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14.</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多选题</w:t>
      </w:r>
      <w:r w:rsidRPr="00CF40FF">
        <w:rPr>
          <w:rFonts w:ascii="Microsoft YaHei UI" w:eastAsia="Microsoft YaHei UI" w:hAnsi="Microsoft YaHei UI" w:cs="Helvetica"/>
          <w:color w:val="313131"/>
          <w:kern w:val="0"/>
          <w:sz w:val="26"/>
          <w:szCs w:val="26"/>
        </w:rPr>
        <w:t>下列关于投资性房地产的表述中，正确的有（　　）。</w:t>
      </w:r>
    </w:p>
    <w:p w:rsidR="007F6DCD" w:rsidRPr="00CF40FF" w:rsidRDefault="007F6DCD" w:rsidP="00CF40FF">
      <w:pPr>
        <w:widowControl/>
        <w:numPr>
          <w:ilvl w:val="0"/>
          <w:numId w:val="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后续计量由成本模式转为公允价值模式的，应当作为会计政策变更处理</w:t>
      </w:r>
    </w:p>
    <w:p w:rsidR="007F6DCD" w:rsidRPr="00CF40FF" w:rsidRDefault="007F6DCD" w:rsidP="00CF40FF">
      <w:pPr>
        <w:widowControl/>
        <w:numPr>
          <w:ilvl w:val="0"/>
          <w:numId w:val="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B</w:t>
      </w:r>
      <w:r w:rsidRPr="00CF40FF">
        <w:rPr>
          <w:rFonts w:ascii="Microsoft YaHei UI" w:eastAsia="Microsoft YaHei UI" w:hAnsi="Microsoft YaHei UI" w:cs="Helvetica"/>
          <w:color w:val="313131"/>
          <w:kern w:val="0"/>
          <w:sz w:val="26"/>
          <w:szCs w:val="26"/>
        </w:rPr>
        <w:t>已采用公允价值模式计量的投资性房地产，不得转为非投资性房地产核算</w:t>
      </w:r>
    </w:p>
    <w:p w:rsidR="007F6DCD" w:rsidRPr="00CF40FF" w:rsidRDefault="007F6DCD" w:rsidP="00CF40FF">
      <w:pPr>
        <w:widowControl/>
        <w:numPr>
          <w:ilvl w:val="0"/>
          <w:numId w:val="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已采用公允价值模式计量的投资性房地产，不得从公允价值模式转为成本模式</w:t>
      </w:r>
    </w:p>
    <w:p w:rsidR="007F6DCD" w:rsidRPr="00CF40FF" w:rsidRDefault="007F6DCD" w:rsidP="00CF40FF">
      <w:pPr>
        <w:widowControl/>
        <w:numPr>
          <w:ilvl w:val="0"/>
          <w:numId w:val="14"/>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如果已经计提减值准备的投资性房地产的价值以后期间又得以恢复的，应在原计提减值范围内转回</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A,C</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选项AC正确，投资性房地产可以从成本模式转为公允价值模式，但不能从公允价值模式转为成本模式。从成本模式转为公允价值模式的，应当作为会计政策变更处理，公允价值与账面价值的差额计入留存收益。</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选项B错误，采用公允价值模式计量的投资性房地产，如果用途发生改变，可以转为非投资性房地产。</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 xml:space="preserve"> 选项D错误，投资性房地产减值准备，一经计提，不得转回。</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15.</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多选题</w:t>
      </w:r>
      <w:r w:rsidRPr="00CF40FF">
        <w:rPr>
          <w:rFonts w:ascii="Microsoft YaHei UI" w:eastAsia="Microsoft YaHei UI" w:hAnsi="Microsoft YaHei UI" w:cs="Helvetica"/>
          <w:color w:val="313131"/>
          <w:kern w:val="0"/>
          <w:sz w:val="26"/>
          <w:szCs w:val="26"/>
        </w:rPr>
        <w:t>下列各项中，影响企业当期损益的有（　　）</w:t>
      </w:r>
    </w:p>
    <w:p w:rsidR="007F6DCD" w:rsidRPr="00CF40FF" w:rsidRDefault="007F6DCD" w:rsidP="00CF40FF">
      <w:pPr>
        <w:widowControl/>
        <w:numPr>
          <w:ilvl w:val="0"/>
          <w:numId w:val="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A</w:t>
      </w:r>
      <w:r w:rsidRPr="00CF40FF">
        <w:rPr>
          <w:rFonts w:ascii="Microsoft YaHei UI" w:eastAsia="Microsoft YaHei UI" w:hAnsi="Microsoft YaHei UI" w:cs="Helvetica"/>
          <w:color w:val="313131"/>
          <w:kern w:val="0"/>
          <w:sz w:val="26"/>
          <w:szCs w:val="26"/>
        </w:rPr>
        <w:t>采用公允价值模式计量的投资性房地产，期末公允价值的变动</w:t>
      </w:r>
    </w:p>
    <w:p w:rsidR="007F6DCD" w:rsidRPr="00CF40FF" w:rsidRDefault="007F6DCD" w:rsidP="00CF40FF">
      <w:pPr>
        <w:widowControl/>
        <w:numPr>
          <w:ilvl w:val="0"/>
          <w:numId w:val="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lastRenderedPageBreak/>
        <w:t>B</w:t>
      </w:r>
      <w:r w:rsidRPr="00CF40FF">
        <w:rPr>
          <w:rFonts w:ascii="Microsoft YaHei UI" w:eastAsia="Microsoft YaHei UI" w:hAnsi="Microsoft YaHei UI" w:cs="Helvetica"/>
          <w:color w:val="313131"/>
          <w:kern w:val="0"/>
          <w:sz w:val="26"/>
          <w:szCs w:val="26"/>
        </w:rPr>
        <w:t>采用成本模式计量的投资性房地产，期末可收回金额低于账面价值的差额</w:t>
      </w:r>
    </w:p>
    <w:p w:rsidR="007F6DCD" w:rsidRPr="00CF40FF" w:rsidRDefault="007F6DCD" w:rsidP="00CF40FF">
      <w:pPr>
        <w:widowControl/>
        <w:numPr>
          <w:ilvl w:val="0"/>
          <w:numId w:val="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C</w:t>
      </w:r>
      <w:r w:rsidRPr="00CF40FF">
        <w:rPr>
          <w:rFonts w:ascii="Microsoft YaHei UI" w:eastAsia="Microsoft YaHei UI" w:hAnsi="Microsoft YaHei UI" w:cs="Helvetica"/>
          <w:color w:val="313131"/>
          <w:kern w:val="0"/>
          <w:sz w:val="26"/>
          <w:szCs w:val="26"/>
        </w:rPr>
        <w:t>将投资性房地产的后续计量模式从成本模式转换为公允价值模式</w:t>
      </w:r>
    </w:p>
    <w:p w:rsidR="007F6DCD" w:rsidRPr="00CF40FF" w:rsidRDefault="007F6DCD" w:rsidP="00CF40FF">
      <w:pPr>
        <w:widowControl/>
        <w:numPr>
          <w:ilvl w:val="0"/>
          <w:numId w:val="15"/>
        </w:numPr>
        <w:shd w:val="clear" w:color="auto" w:fill="FFFFFF"/>
        <w:spacing w:line="360" w:lineRule="auto"/>
        <w:ind w:left="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313131"/>
          <w:kern w:val="0"/>
          <w:sz w:val="26"/>
          <w:szCs w:val="26"/>
          <w:shd w:val="clear" w:color="auto" w:fill="F7F7FC"/>
        </w:rPr>
        <w:t>D</w:t>
      </w:r>
      <w:r w:rsidRPr="00CF40FF">
        <w:rPr>
          <w:rFonts w:ascii="Microsoft YaHei UI" w:eastAsia="Microsoft YaHei UI" w:hAnsi="Microsoft YaHei UI" w:cs="Helvetica"/>
          <w:color w:val="313131"/>
          <w:kern w:val="0"/>
          <w:sz w:val="26"/>
          <w:szCs w:val="26"/>
        </w:rPr>
        <w:t>自用房地产转换为采用公允价值模式计量的投资性房地产时，</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房地产的公允价值小于账面价值的差额</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正确答案是 </w:t>
      </w:r>
      <w:r w:rsidRPr="00CF40FF">
        <w:rPr>
          <w:rFonts w:ascii="Microsoft YaHei UI" w:eastAsia="Microsoft YaHei UI" w:hAnsi="Microsoft YaHei UI" w:cs="Helvetica"/>
          <w:b/>
          <w:bCs/>
          <w:color w:val="616161"/>
          <w:kern w:val="0"/>
          <w:sz w:val="26"/>
          <w:szCs w:val="26"/>
        </w:rPr>
        <w:t>A,B,D</w:t>
      </w:r>
      <w:r w:rsidRPr="00CF40FF">
        <w:rPr>
          <w:rFonts w:ascii="Microsoft YaHei UI" w:eastAsia="Microsoft YaHei UI" w:hAnsi="Microsoft YaHei UI" w:cs="Helvetica"/>
          <w:color w:val="616161"/>
          <w:kern w:val="0"/>
          <w:sz w:val="26"/>
          <w:szCs w:val="26"/>
        </w:rPr>
        <w:t> ，未作答</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题目解析：</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宋体" w:hint="eastAsia"/>
          <w:color w:val="313131"/>
          <w:kern w:val="0"/>
          <w:sz w:val="26"/>
          <w:szCs w:val="26"/>
        </w:rPr>
        <w:t>①</w:t>
      </w:r>
      <w:r w:rsidRPr="00CF40FF">
        <w:rPr>
          <w:rFonts w:ascii="Microsoft YaHei UI" w:eastAsia="Microsoft YaHei UI" w:hAnsi="Microsoft YaHei UI" w:cs="Helvetica"/>
          <w:color w:val="313131"/>
          <w:kern w:val="0"/>
          <w:sz w:val="26"/>
          <w:szCs w:val="26"/>
        </w:rPr>
        <w:t>选项A正确，投资性房地产采用公允价值模式进行后续计量的，期末公允价值变动计入公允价值变动损益，影响当期损益。</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②</w:t>
      </w:r>
      <w:r w:rsidRPr="00CF40FF">
        <w:rPr>
          <w:rFonts w:ascii="Microsoft YaHei UI" w:eastAsia="Microsoft YaHei UI" w:hAnsi="Microsoft YaHei UI" w:cs="Helvetica"/>
          <w:color w:val="313131"/>
          <w:kern w:val="0"/>
          <w:sz w:val="26"/>
          <w:szCs w:val="26"/>
        </w:rPr>
        <w:t>选项B正确，采用成本模式计量的投资性房地产，期末可收回金额低于账面价值的差额，应计提资产减值损失和资产减值准备，影响当期损益。</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③</w:t>
      </w:r>
      <w:r w:rsidRPr="00CF40FF">
        <w:rPr>
          <w:rFonts w:ascii="Microsoft YaHei UI" w:eastAsia="Microsoft YaHei UI" w:hAnsi="Microsoft YaHei UI" w:cs="Helvetica"/>
          <w:color w:val="313131"/>
          <w:kern w:val="0"/>
          <w:sz w:val="26"/>
          <w:szCs w:val="26"/>
        </w:rPr>
        <w:t>选项C错误，投资性房地产从成本模式转为公允价值模式的，应当作为会计政策变更处理，公允价值与账面价值的差额计入留存收益，不影响当期损益。</w:t>
      </w:r>
      <w:r w:rsidRPr="00CF40FF">
        <w:rPr>
          <w:rFonts w:ascii="Microsoft YaHei UI" w:eastAsia="Microsoft YaHei UI" w:hAnsi="Microsoft YaHei UI" w:cs="Helvetica"/>
          <w:color w:val="313131"/>
          <w:kern w:val="0"/>
          <w:sz w:val="26"/>
          <w:szCs w:val="26"/>
        </w:rPr>
        <w:br/>
      </w:r>
      <w:r w:rsidRPr="00CF40FF">
        <w:rPr>
          <w:rFonts w:ascii="Microsoft YaHei UI" w:eastAsia="Microsoft YaHei UI" w:hAnsi="Microsoft YaHei UI" w:cs="宋体" w:hint="eastAsia"/>
          <w:color w:val="313131"/>
          <w:kern w:val="0"/>
          <w:sz w:val="26"/>
          <w:szCs w:val="26"/>
        </w:rPr>
        <w:t>④</w:t>
      </w:r>
      <w:r w:rsidRPr="00CF40FF">
        <w:rPr>
          <w:rFonts w:ascii="Microsoft YaHei UI" w:eastAsia="Microsoft YaHei UI" w:hAnsi="Microsoft YaHei UI" w:cs="Helvetica"/>
          <w:color w:val="313131"/>
          <w:kern w:val="0"/>
          <w:sz w:val="26"/>
          <w:szCs w:val="26"/>
        </w:rPr>
        <w:t>选项D正确，自用房地产转换为以公允价值计量的投资性房地产，</w:t>
      </w:r>
      <w:proofErr w:type="gramStart"/>
      <w:r w:rsidRPr="00CF40FF">
        <w:rPr>
          <w:rFonts w:ascii="Microsoft YaHei UI" w:eastAsia="Microsoft YaHei UI" w:hAnsi="Microsoft YaHei UI" w:cs="Helvetica"/>
          <w:color w:val="313131"/>
          <w:kern w:val="0"/>
          <w:sz w:val="26"/>
          <w:szCs w:val="26"/>
        </w:rPr>
        <w:t>转换日</w:t>
      </w:r>
      <w:proofErr w:type="gramEnd"/>
      <w:r w:rsidRPr="00CF40FF">
        <w:rPr>
          <w:rFonts w:ascii="Microsoft YaHei UI" w:eastAsia="Microsoft YaHei UI" w:hAnsi="Microsoft YaHei UI" w:cs="Helvetica"/>
          <w:color w:val="313131"/>
          <w:kern w:val="0"/>
          <w:sz w:val="26"/>
          <w:szCs w:val="26"/>
        </w:rPr>
        <w:t>的公允价值小于账面价值的差额，应计入公允价值变动损益，影响当期损益。</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16.</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p>
    <w:p w:rsidR="007F6DCD" w:rsidRPr="00CF40FF" w:rsidRDefault="007F6DCD" w:rsidP="00CF40FF">
      <w:pPr>
        <w:widowControl/>
        <w:shd w:val="clear" w:color="auto" w:fill="FFFFFF"/>
        <w:spacing w:line="360" w:lineRule="auto"/>
        <w:ind w:left="45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甲公司 20×8 年度发生的交易或事项如下:</w:t>
      </w:r>
    </w:p>
    <w:p w:rsidR="007F6DCD" w:rsidRPr="00CF40FF" w:rsidRDefault="007F6DCD" w:rsidP="00CF40FF">
      <w:pPr>
        <w:widowControl/>
        <w:shd w:val="clear" w:color="auto" w:fill="FFFFFF"/>
        <w:spacing w:line="360" w:lineRule="auto"/>
        <w:ind w:left="45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 xml:space="preserve">20×8年1月1日，甲公司与乙公司签订租赁合同，将本公司原作为固定资产核算的一栋写字楼出租给乙公司，租赁期为5年，年租金为 </w:t>
      </w:r>
      <w:r w:rsidRPr="00CF40FF">
        <w:rPr>
          <w:rFonts w:ascii="Microsoft YaHei UI" w:eastAsia="Microsoft YaHei UI" w:hAnsi="Microsoft YaHei UI" w:cs="Helvetica"/>
          <w:color w:val="313131"/>
          <w:kern w:val="0"/>
          <w:sz w:val="26"/>
          <w:szCs w:val="26"/>
        </w:rPr>
        <w:lastRenderedPageBreak/>
        <w:t>400 万元，于每年末支付。该写字楼的成本为8000 万元，至出租时已计提折旧 1200 万元。按照周边写字楼的市场价格估计，该写字楼的公允价值为 9400 万元。 12月31日，甲公司收到乙公司支付的当年租金 400 万元。甲公司采用公允价值模式对投资性房地产进行后续计量。 12月31 日，因租赁市场短期回调，甲公司上述出租写字楼的公允价值为 9200 万元。</w:t>
      </w:r>
      <w:r w:rsidRPr="00CF40FF">
        <w:rPr>
          <w:rFonts w:ascii="Microsoft YaHei UI" w:eastAsia="Microsoft YaHei UI" w:hAnsi="Microsoft YaHei UI" w:cs="Helvetica"/>
          <w:color w:val="313131"/>
          <w:kern w:val="0"/>
          <w:sz w:val="26"/>
          <w:szCs w:val="26"/>
        </w:rPr>
        <w:br/>
        <w:t>本题不考虑相关税费及其他因素。</w:t>
      </w:r>
    </w:p>
    <w:p w:rsidR="007F6DCD" w:rsidRPr="00CF40FF" w:rsidRDefault="007F6DCD" w:rsidP="00CF40FF">
      <w:pPr>
        <w:widowControl/>
        <w:shd w:val="clear" w:color="auto" w:fill="FFFFFF"/>
        <w:spacing w:line="360" w:lineRule="auto"/>
        <w:ind w:left="360"/>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「要求」</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根据上述资料，计算上述交易或事项对甲公司 20×8 年度其他综合收益的影响金额，编制相关会计分录。</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ind w:left="450"/>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固定资产转为以公允价值计量的投资性房地产，公允价值大于账面价值的差额，应计入其他综合收益。甲公司应确认其他综合收益金额=9400-（8000-1200）=2600（万元）</w:t>
      </w:r>
      <w:r w:rsidRPr="00CF40FF">
        <w:rPr>
          <w:rFonts w:ascii="Microsoft YaHei UI" w:eastAsia="Microsoft YaHei UI" w:hAnsi="Microsoft YaHei UI" w:cs="Helvetica"/>
          <w:color w:val="616161"/>
          <w:kern w:val="0"/>
          <w:sz w:val="26"/>
          <w:szCs w:val="26"/>
        </w:rPr>
        <w:br/>
        <w:t>会计分录：</w:t>
      </w:r>
    </w:p>
    <w:p w:rsidR="007F6DCD" w:rsidRPr="00CF40FF" w:rsidRDefault="007F6DCD" w:rsidP="00CF40FF">
      <w:pPr>
        <w:widowControl/>
        <w:shd w:val="clear" w:color="auto" w:fill="FAFCFF"/>
        <w:spacing w:line="360" w:lineRule="auto"/>
        <w:ind w:left="450"/>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20×8 年1月1日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       借: 投资性房地产——成本    9400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lastRenderedPageBreak/>
        <w:t>           累计折旧                          1200</w:t>
      </w:r>
      <w:r w:rsidRPr="00CF40FF">
        <w:rPr>
          <w:rFonts w:ascii="Microsoft YaHei UI" w:eastAsia="Microsoft YaHei UI" w:hAnsi="Microsoft YaHei UI" w:cs="Helvetica"/>
          <w:color w:val="616161"/>
          <w:kern w:val="0"/>
          <w:sz w:val="26"/>
          <w:szCs w:val="26"/>
        </w:rPr>
        <w:br/>
        <w:t>        贷: 固定资产                          8000</w:t>
      </w:r>
      <w:r w:rsidRPr="00CF40FF">
        <w:rPr>
          <w:rFonts w:ascii="Microsoft YaHei UI" w:eastAsia="Microsoft YaHei UI" w:hAnsi="Microsoft YaHei UI" w:cs="Helvetica"/>
          <w:color w:val="616161"/>
          <w:kern w:val="0"/>
          <w:sz w:val="26"/>
          <w:szCs w:val="26"/>
        </w:rPr>
        <w:br/>
        <w:t>            其他综合收益                    2600</w:t>
      </w:r>
    </w:p>
    <w:p w:rsidR="007F6DCD" w:rsidRPr="00CF40FF" w:rsidRDefault="007F6DCD" w:rsidP="00CF40FF">
      <w:pPr>
        <w:widowControl/>
        <w:shd w:val="clear" w:color="auto" w:fill="FAFCFF"/>
        <w:spacing w:line="360" w:lineRule="auto"/>
        <w:ind w:left="450"/>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20×8年12月31日</w:t>
      </w:r>
    </w:p>
    <w:p w:rsidR="007F6DCD" w:rsidRPr="00CF40FF" w:rsidRDefault="007F6DCD" w:rsidP="00CF40FF">
      <w:pPr>
        <w:widowControl/>
        <w:shd w:val="clear" w:color="auto" w:fill="FAFCFF"/>
        <w:spacing w:line="360" w:lineRule="auto"/>
        <w:ind w:left="450"/>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借：公允价值变动损益         200</w:t>
      </w:r>
    </w:p>
    <w:p w:rsidR="007F6DCD" w:rsidRPr="00CF40FF" w:rsidRDefault="007F6DCD" w:rsidP="00CF40FF">
      <w:pPr>
        <w:widowControl/>
        <w:shd w:val="clear" w:color="auto" w:fill="FAFCFF"/>
        <w:spacing w:line="360" w:lineRule="auto"/>
        <w:ind w:left="540"/>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贷：投资性房地产——公允价值变动   200（9400-9200）</w:t>
      </w:r>
    </w:p>
    <w:p w:rsidR="007F6DCD" w:rsidRPr="00CF40FF" w:rsidRDefault="007F6DCD" w:rsidP="00CF40FF">
      <w:pPr>
        <w:widowControl/>
        <w:shd w:val="clear" w:color="auto" w:fill="FAFCFF"/>
        <w:spacing w:line="360" w:lineRule="auto"/>
        <w:ind w:left="450"/>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借：银行存款                   400</w:t>
      </w:r>
    </w:p>
    <w:p w:rsidR="007F6DCD" w:rsidRPr="00CF40FF" w:rsidRDefault="007F6DCD" w:rsidP="00CF40FF">
      <w:pPr>
        <w:widowControl/>
        <w:shd w:val="clear" w:color="auto" w:fill="FAFCFF"/>
        <w:spacing w:line="360" w:lineRule="auto"/>
        <w:ind w:left="540"/>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贷：其他业务收入               400</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17.</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租入再转租的建筑物是投资性房地产吗？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不是</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18.</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持有并</w:t>
      </w:r>
      <w:proofErr w:type="gramStart"/>
      <w:r w:rsidRPr="00CF40FF">
        <w:rPr>
          <w:rFonts w:ascii="Microsoft YaHei UI" w:eastAsia="Microsoft YaHei UI" w:hAnsi="Microsoft YaHei UI" w:cs="Helvetica"/>
          <w:color w:val="313131"/>
          <w:kern w:val="0"/>
          <w:sz w:val="26"/>
          <w:szCs w:val="26"/>
        </w:rPr>
        <w:t>准备增值</w:t>
      </w:r>
      <w:proofErr w:type="gramEnd"/>
      <w:r w:rsidRPr="00CF40FF">
        <w:rPr>
          <w:rFonts w:ascii="Microsoft YaHei UI" w:eastAsia="Microsoft YaHei UI" w:hAnsi="Microsoft YaHei UI" w:cs="Helvetica"/>
          <w:color w:val="313131"/>
          <w:kern w:val="0"/>
          <w:sz w:val="26"/>
          <w:szCs w:val="26"/>
        </w:rPr>
        <w:t>后转让的建筑物是投资性房地产吗？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不是</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19.</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lastRenderedPageBreak/>
        <w:t>问答题</w:t>
      </w:r>
      <w:r w:rsidRPr="00CF40FF">
        <w:rPr>
          <w:rFonts w:ascii="Microsoft YaHei UI" w:eastAsia="Microsoft YaHei UI" w:hAnsi="Microsoft YaHei UI" w:cs="Helvetica"/>
          <w:color w:val="313131"/>
          <w:kern w:val="0"/>
          <w:sz w:val="26"/>
          <w:szCs w:val="26"/>
        </w:rPr>
        <w:t>房地产开发企业持有并</w:t>
      </w:r>
      <w:proofErr w:type="gramStart"/>
      <w:r w:rsidRPr="00CF40FF">
        <w:rPr>
          <w:rFonts w:ascii="Microsoft YaHei UI" w:eastAsia="Microsoft YaHei UI" w:hAnsi="Microsoft YaHei UI" w:cs="Helvetica"/>
          <w:color w:val="313131"/>
          <w:kern w:val="0"/>
          <w:sz w:val="26"/>
          <w:szCs w:val="26"/>
        </w:rPr>
        <w:t>准备增值</w:t>
      </w:r>
      <w:proofErr w:type="gramEnd"/>
      <w:r w:rsidRPr="00CF40FF">
        <w:rPr>
          <w:rFonts w:ascii="Microsoft YaHei UI" w:eastAsia="Microsoft YaHei UI" w:hAnsi="Microsoft YaHei UI" w:cs="Helvetica"/>
          <w:color w:val="313131"/>
          <w:kern w:val="0"/>
          <w:sz w:val="26"/>
          <w:szCs w:val="26"/>
        </w:rPr>
        <w:t>后出售的商品房是投资性房地产吗？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不是</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20.</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持有以备经营出租的空置建筑物或在建建筑物是在董事会或类似机构</w:t>
      </w:r>
      <w:proofErr w:type="gramStart"/>
      <w:r w:rsidRPr="00CF40FF">
        <w:rPr>
          <w:rFonts w:ascii="Microsoft YaHei UI" w:eastAsia="Microsoft YaHei UI" w:hAnsi="Microsoft YaHei UI" w:cs="Helvetica"/>
          <w:color w:val="313131"/>
          <w:kern w:val="0"/>
          <w:sz w:val="26"/>
          <w:szCs w:val="26"/>
        </w:rPr>
        <w:t>作出</w:t>
      </w:r>
      <w:proofErr w:type="gramEnd"/>
      <w:r w:rsidRPr="00CF40FF">
        <w:rPr>
          <w:rFonts w:ascii="Microsoft YaHei UI" w:eastAsia="Microsoft YaHei UI" w:hAnsi="Microsoft YaHei UI" w:cs="Helvetica"/>
          <w:color w:val="313131"/>
          <w:kern w:val="0"/>
          <w:sz w:val="26"/>
          <w:szCs w:val="26"/>
        </w:rPr>
        <w:t>书面决议的日期确认为投资性房地产吗？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是的</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21.</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同一企业只能采用一种模式对所有投资性房地产进行后续计量吗？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是的</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lastRenderedPageBreak/>
        <w:t>22.</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投资性房地产减值准备一经计提，可以转回吗？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不可以</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23.</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公允价值模式计量的投资性房地产需要折旧、摊销、减值吗？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不需要</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24.</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公允价值模式计量可以变更为成本模式计量吗？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不可以</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25.</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lastRenderedPageBreak/>
        <w:t>问答题</w:t>
      </w:r>
      <w:r w:rsidRPr="00CF40FF">
        <w:rPr>
          <w:rFonts w:ascii="Microsoft YaHei UI" w:eastAsia="Microsoft YaHei UI" w:hAnsi="Microsoft YaHei UI" w:cs="Helvetica"/>
          <w:color w:val="313131"/>
          <w:kern w:val="0"/>
          <w:sz w:val="26"/>
          <w:szCs w:val="26"/>
        </w:rPr>
        <w:t>投资性房地产的后续计量模式由成本模式变更为公允价值模式应作为会计政策变更处理吗？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是的</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26.</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投资性房地产的后续计量模式由成本模式变更为公允价值模式时，公允价值与账面价值的差额调整？</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期初留存收益</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27.</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企业对某项投资性房地产进行改扩建等再开发且将来仍作为投资性房地产的，在再开发期间应继续将其作为投资性房地产，再开发期间要折旧或摊销吗？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lastRenderedPageBreak/>
        <w:t>不要</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28.</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房地产企业的存货是用什么科目？</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开发产品</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29.</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成本模式下房地产的转换，有差额吗？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没有</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30.</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自用房地产或存货转换为公允价值后续计量的投资性房地产，公允价值与账面价值的借方差额计入？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公允价值变动损益</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lastRenderedPageBreak/>
        <w:t>31.</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自用房地产或存货转换为公允价值后续计量的投资性房地产，公允价值与账面价值的贷方差额计入？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其他综合收益</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32.</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公允价值后续计量的投资性房地产转换为自用房地产或存货，公允价值与账面价值的差额计入？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公允价值变动损益</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33.</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投资性房地产的处置收入计入什么科目？</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其他业务收入</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34.</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lastRenderedPageBreak/>
        <w:t>问答题</w:t>
      </w:r>
      <w:r w:rsidRPr="00CF40FF">
        <w:rPr>
          <w:rFonts w:ascii="Microsoft YaHei UI" w:eastAsia="Microsoft YaHei UI" w:hAnsi="Microsoft YaHei UI" w:cs="Helvetica"/>
          <w:color w:val="313131"/>
          <w:kern w:val="0"/>
          <w:sz w:val="26"/>
          <w:szCs w:val="26"/>
        </w:rPr>
        <w:t>公允价值模式下投资性房地产处置时，公允价值变动损益要进行结转吗？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要</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35.</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公允价值模式下投资性房地产处置时公允价值变动损益结转为其他业务成本影响损益吗？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不影响</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36.</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公允价值模式下投资性房地产处置时其他综合收益结转为其他业务成本影响损益吗？</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影响</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363636"/>
          <w:kern w:val="0"/>
          <w:sz w:val="26"/>
          <w:szCs w:val="26"/>
        </w:rPr>
        <w:t>材料题</w:t>
      </w:r>
      <w:r w:rsidRPr="00CF40FF">
        <w:rPr>
          <w:rFonts w:ascii="Microsoft YaHei UI" w:eastAsia="Microsoft YaHei UI" w:hAnsi="Microsoft YaHei UI" w:cs="Helvetica"/>
          <w:color w:val="8E8E93"/>
          <w:kern w:val="0"/>
          <w:sz w:val="26"/>
          <w:szCs w:val="26"/>
        </w:rPr>
        <w:t>共1题，共2.00分</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8E8E93"/>
          <w:kern w:val="0"/>
          <w:sz w:val="26"/>
          <w:szCs w:val="26"/>
        </w:rPr>
      </w:pPr>
      <w:r w:rsidRPr="00CF40FF">
        <w:rPr>
          <w:rFonts w:ascii="Microsoft YaHei UI" w:eastAsia="Microsoft YaHei UI" w:hAnsi="Microsoft YaHei UI" w:cs="Helvetica"/>
          <w:color w:val="8E8E93"/>
          <w:kern w:val="0"/>
          <w:sz w:val="26"/>
          <w:szCs w:val="26"/>
        </w:rPr>
        <w:t>材料题ID：150968问答题ID：150969</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材料题</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lastRenderedPageBreak/>
        <w:t>甲股份有限公司（以下简称“甲公司”） 20×4 年发生了以下交易事项：</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2月1日，与其他方签订租赁合同，将本公司一栋原自用现已闲置的办公楼对外出租，年租金为120万元，自当日起租。甲公司该办公楼原价为1000万元，至</w:t>
      </w:r>
      <w:proofErr w:type="gramStart"/>
      <w:r w:rsidRPr="00CF40FF">
        <w:rPr>
          <w:rFonts w:ascii="Microsoft YaHei UI" w:eastAsia="Microsoft YaHei UI" w:hAnsi="Microsoft YaHei UI" w:cs="Helvetica"/>
          <w:color w:val="313131"/>
          <w:kern w:val="0"/>
          <w:sz w:val="26"/>
          <w:szCs w:val="26"/>
        </w:rPr>
        <w:t>起租日</w:t>
      </w:r>
      <w:proofErr w:type="gramEnd"/>
      <w:r w:rsidRPr="00CF40FF">
        <w:rPr>
          <w:rFonts w:ascii="Microsoft YaHei UI" w:eastAsia="Microsoft YaHei UI" w:hAnsi="Microsoft YaHei UI" w:cs="Helvetica"/>
          <w:color w:val="313131"/>
          <w:kern w:val="0"/>
          <w:sz w:val="26"/>
          <w:szCs w:val="26"/>
        </w:rPr>
        <w:t>累计折旧400万元，未计提减值。甲公司对投资性房地产采用公允价值模式进行后续计量，出租</w:t>
      </w:r>
      <w:proofErr w:type="gramStart"/>
      <w:r w:rsidRPr="00CF40FF">
        <w:rPr>
          <w:rFonts w:ascii="Microsoft YaHei UI" w:eastAsia="Microsoft YaHei UI" w:hAnsi="Microsoft YaHei UI" w:cs="Helvetica"/>
          <w:color w:val="313131"/>
          <w:kern w:val="0"/>
          <w:sz w:val="26"/>
          <w:szCs w:val="26"/>
        </w:rPr>
        <w:t>日根据</w:t>
      </w:r>
      <w:proofErr w:type="gramEnd"/>
      <w:r w:rsidRPr="00CF40FF">
        <w:rPr>
          <w:rFonts w:ascii="Microsoft YaHei UI" w:eastAsia="Microsoft YaHei UI" w:hAnsi="Microsoft YaHei UI" w:cs="Helvetica"/>
          <w:color w:val="313131"/>
          <w:kern w:val="0"/>
          <w:sz w:val="26"/>
          <w:szCs w:val="26"/>
        </w:rPr>
        <w:t>同类资产的市场状况估计其公允价值为2000万元。12月31日，该办公楼的公允价值为2080万元。甲公司已一次性收取第一年租金120万元。其他相关资料：不考虑相关税费及其他因素。</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color w:val="313131"/>
          <w:kern w:val="0"/>
          <w:sz w:val="26"/>
          <w:szCs w:val="26"/>
        </w:rPr>
        <w:t> </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b/>
          <w:bCs/>
          <w:color w:val="313131"/>
          <w:kern w:val="0"/>
          <w:sz w:val="26"/>
          <w:szCs w:val="26"/>
        </w:rPr>
        <w:t>37.</w:t>
      </w:r>
    </w:p>
    <w:p w:rsidR="007F6DCD" w:rsidRPr="00CF40FF" w:rsidRDefault="007F6DCD" w:rsidP="00CF40FF">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CF40FF">
        <w:rPr>
          <w:rFonts w:ascii="Microsoft YaHei UI" w:eastAsia="Microsoft YaHei UI" w:hAnsi="Microsoft YaHei UI" w:cs="Helvetica"/>
          <w:b/>
          <w:bCs/>
          <w:color w:val="1E73FF"/>
          <w:kern w:val="0"/>
          <w:sz w:val="26"/>
          <w:szCs w:val="26"/>
          <w:shd w:val="clear" w:color="auto" w:fill="EEF2FF"/>
        </w:rPr>
        <w:t>问答题</w:t>
      </w:r>
      <w:r w:rsidRPr="00CF40FF">
        <w:rPr>
          <w:rFonts w:ascii="Microsoft YaHei UI" w:eastAsia="Microsoft YaHei UI" w:hAnsi="Microsoft YaHei UI" w:cs="Helvetica"/>
          <w:color w:val="313131"/>
          <w:kern w:val="0"/>
          <w:sz w:val="26"/>
          <w:szCs w:val="26"/>
        </w:rPr>
        <w:t>编制甲公司 20×4 年有关交易事项的会计分录</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你的答案：</w:t>
      </w:r>
    </w:p>
    <w:p w:rsidR="007F6DCD" w:rsidRPr="00CF40FF" w:rsidRDefault="007F6DCD" w:rsidP="00CF40FF">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CF40FF">
        <w:rPr>
          <w:rFonts w:ascii="Microsoft YaHei UI" w:eastAsia="Microsoft YaHei UI" w:hAnsi="Microsoft YaHei UI" w:cs="Helvetica"/>
          <w:b/>
          <w:bCs/>
          <w:color w:val="313131"/>
          <w:kern w:val="0"/>
          <w:sz w:val="26"/>
          <w:szCs w:val="26"/>
        </w:rPr>
        <w:t>正确答案：</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2月1日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借：投资性房地产——成本        2000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      累计折旧                     400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贷：固定资产                     1000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      其他综合收益                 1400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12月31日</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借：投资性房地产——公允价值变动    80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贷：公允价值变动损益                 80（2080-2000）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lastRenderedPageBreak/>
        <w:t>借：银行存款                       120</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贷：其他业务收入                    110（120×11/12）</w:t>
      </w:r>
    </w:p>
    <w:p w:rsidR="007F6DCD" w:rsidRPr="00CF40FF" w:rsidRDefault="007F6DCD" w:rsidP="00CF40FF">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CF40FF">
        <w:rPr>
          <w:rFonts w:ascii="Microsoft YaHei UI" w:eastAsia="Microsoft YaHei UI" w:hAnsi="Microsoft YaHei UI" w:cs="Helvetica"/>
          <w:color w:val="616161"/>
          <w:kern w:val="0"/>
          <w:sz w:val="26"/>
          <w:szCs w:val="26"/>
        </w:rPr>
        <w:t>      预收账款                         10（120-110）</w:t>
      </w:r>
    </w:p>
    <w:bookmarkEnd w:id="0"/>
    <w:p w:rsidR="007F6DCD" w:rsidRPr="007F6DCD" w:rsidRDefault="007F6DCD"/>
    <w:sectPr w:rsidR="007F6DCD" w:rsidRPr="007F6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BAC"/>
    <w:multiLevelType w:val="multilevel"/>
    <w:tmpl w:val="9F16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B1F90"/>
    <w:multiLevelType w:val="multilevel"/>
    <w:tmpl w:val="4228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A2295"/>
    <w:multiLevelType w:val="multilevel"/>
    <w:tmpl w:val="C21A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F0AE0"/>
    <w:multiLevelType w:val="multilevel"/>
    <w:tmpl w:val="AC72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4041C"/>
    <w:multiLevelType w:val="multilevel"/>
    <w:tmpl w:val="CF9E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502A57"/>
    <w:multiLevelType w:val="multilevel"/>
    <w:tmpl w:val="EA1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D17862"/>
    <w:multiLevelType w:val="multilevel"/>
    <w:tmpl w:val="3AFE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33157"/>
    <w:multiLevelType w:val="multilevel"/>
    <w:tmpl w:val="1C2C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34A16"/>
    <w:multiLevelType w:val="multilevel"/>
    <w:tmpl w:val="024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6007E"/>
    <w:multiLevelType w:val="multilevel"/>
    <w:tmpl w:val="1E8A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F82061"/>
    <w:multiLevelType w:val="multilevel"/>
    <w:tmpl w:val="B028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D02F68"/>
    <w:multiLevelType w:val="multilevel"/>
    <w:tmpl w:val="DB3A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1806A2"/>
    <w:multiLevelType w:val="multilevel"/>
    <w:tmpl w:val="69C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770AC6"/>
    <w:multiLevelType w:val="multilevel"/>
    <w:tmpl w:val="E606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B7071"/>
    <w:multiLevelType w:val="multilevel"/>
    <w:tmpl w:val="FB3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4"/>
  </w:num>
  <w:num w:numId="4">
    <w:abstractNumId w:val="9"/>
  </w:num>
  <w:num w:numId="5">
    <w:abstractNumId w:val="8"/>
  </w:num>
  <w:num w:numId="6">
    <w:abstractNumId w:val="3"/>
  </w:num>
  <w:num w:numId="7">
    <w:abstractNumId w:val="6"/>
  </w:num>
  <w:num w:numId="8">
    <w:abstractNumId w:val="5"/>
  </w:num>
  <w:num w:numId="9">
    <w:abstractNumId w:val="0"/>
  </w:num>
  <w:num w:numId="10">
    <w:abstractNumId w:val="7"/>
  </w:num>
  <w:num w:numId="11">
    <w:abstractNumId w:val="12"/>
  </w:num>
  <w:num w:numId="12">
    <w:abstractNumId w:val="11"/>
  </w:num>
  <w:num w:numId="13">
    <w:abstractNumId w:val="1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CD"/>
    <w:rsid w:val="007F6DCD"/>
    <w:rsid w:val="00B94EC2"/>
    <w:rsid w:val="00BF315C"/>
    <w:rsid w:val="00CF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7F6DCD"/>
  </w:style>
  <w:style w:type="character" w:customStyle="1" w:styleId="stem-label">
    <w:name w:val="stem-label"/>
    <w:basedOn w:val="a0"/>
    <w:rsid w:val="007F6DCD"/>
  </w:style>
  <w:style w:type="character" w:customStyle="1" w:styleId="choice-index">
    <w:name w:val="choice-index"/>
    <w:basedOn w:val="a0"/>
    <w:rsid w:val="007F6DCD"/>
  </w:style>
  <w:style w:type="character" w:styleId="a3">
    <w:name w:val="Strong"/>
    <w:basedOn w:val="a0"/>
    <w:uiPriority w:val="22"/>
    <w:qFormat/>
    <w:rsid w:val="007F6DCD"/>
    <w:rPr>
      <w:b/>
      <w:bCs/>
    </w:rPr>
  </w:style>
  <w:style w:type="paragraph" w:customStyle="1" w:styleId="analysis-title">
    <w:name w:val="analysis-title"/>
    <w:basedOn w:val="a"/>
    <w:rsid w:val="007F6DCD"/>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7F6DCD"/>
    <w:pPr>
      <w:widowControl/>
      <w:spacing w:before="100" w:beforeAutospacing="1" w:after="100" w:afterAutospacing="1"/>
      <w:jc w:val="left"/>
    </w:pPr>
    <w:rPr>
      <w:rFonts w:ascii="宋体" w:eastAsia="宋体" w:hAnsi="宋体" w:cs="宋体"/>
      <w:kern w:val="0"/>
      <w:sz w:val="24"/>
      <w:szCs w:val="24"/>
    </w:rPr>
  </w:style>
  <w:style w:type="character" w:customStyle="1" w:styleId="question-score-title">
    <w:name w:val="question-score-title"/>
    <w:basedOn w:val="a0"/>
    <w:rsid w:val="007F6DCD"/>
  </w:style>
  <w:style w:type="character" w:customStyle="1" w:styleId="question-score">
    <w:name w:val="question-score"/>
    <w:basedOn w:val="a0"/>
    <w:rsid w:val="007F6DCD"/>
  </w:style>
  <w:style w:type="paragraph" w:customStyle="1" w:styleId="true-answer">
    <w:name w:val="true-answer"/>
    <w:basedOn w:val="a"/>
    <w:rsid w:val="007F6DCD"/>
    <w:pPr>
      <w:widowControl/>
      <w:spacing w:before="100" w:beforeAutospacing="1" w:after="100" w:afterAutospacing="1"/>
      <w:jc w:val="left"/>
    </w:pPr>
    <w:rPr>
      <w:rFonts w:ascii="宋体" w:eastAsia="宋体" w:hAnsi="宋体" w:cs="宋体"/>
      <w:kern w:val="0"/>
      <w:sz w:val="24"/>
      <w:szCs w:val="24"/>
    </w:rPr>
  </w:style>
  <w:style w:type="character" w:customStyle="1" w:styleId="q-title">
    <w:name w:val="q-title"/>
    <w:basedOn w:val="a0"/>
    <w:rsid w:val="007F6DCD"/>
  </w:style>
  <w:style w:type="character" w:customStyle="1" w:styleId="q-num">
    <w:name w:val="q-num"/>
    <w:basedOn w:val="a0"/>
    <w:rsid w:val="007F6DCD"/>
  </w:style>
  <w:style w:type="character" w:customStyle="1" w:styleId="mr-25">
    <w:name w:val="mr-25"/>
    <w:basedOn w:val="a0"/>
    <w:rsid w:val="007F6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7F6DCD"/>
  </w:style>
  <w:style w:type="character" w:customStyle="1" w:styleId="stem-label">
    <w:name w:val="stem-label"/>
    <w:basedOn w:val="a0"/>
    <w:rsid w:val="007F6DCD"/>
  </w:style>
  <w:style w:type="character" w:customStyle="1" w:styleId="choice-index">
    <w:name w:val="choice-index"/>
    <w:basedOn w:val="a0"/>
    <w:rsid w:val="007F6DCD"/>
  </w:style>
  <w:style w:type="character" w:styleId="a3">
    <w:name w:val="Strong"/>
    <w:basedOn w:val="a0"/>
    <w:uiPriority w:val="22"/>
    <w:qFormat/>
    <w:rsid w:val="007F6DCD"/>
    <w:rPr>
      <w:b/>
      <w:bCs/>
    </w:rPr>
  </w:style>
  <w:style w:type="paragraph" w:customStyle="1" w:styleId="analysis-title">
    <w:name w:val="analysis-title"/>
    <w:basedOn w:val="a"/>
    <w:rsid w:val="007F6DCD"/>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7F6DCD"/>
    <w:pPr>
      <w:widowControl/>
      <w:spacing w:before="100" w:beforeAutospacing="1" w:after="100" w:afterAutospacing="1"/>
      <w:jc w:val="left"/>
    </w:pPr>
    <w:rPr>
      <w:rFonts w:ascii="宋体" w:eastAsia="宋体" w:hAnsi="宋体" w:cs="宋体"/>
      <w:kern w:val="0"/>
      <w:sz w:val="24"/>
      <w:szCs w:val="24"/>
    </w:rPr>
  </w:style>
  <w:style w:type="character" w:customStyle="1" w:styleId="question-score-title">
    <w:name w:val="question-score-title"/>
    <w:basedOn w:val="a0"/>
    <w:rsid w:val="007F6DCD"/>
  </w:style>
  <w:style w:type="character" w:customStyle="1" w:styleId="question-score">
    <w:name w:val="question-score"/>
    <w:basedOn w:val="a0"/>
    <w:rsid w:val="007F6DCD"/>
  </w:style>
  <w:style w:type="paragraph" w:customStyle="1" w:styleId="true-answer">
    <w:name w:val="true-answer"/>
    <w:basedOn w:val="a"/>
    <w:rsid w:val="007F6DCD"/>
    <w:pPr>
      <w:widowControl/>
      <w:spacing w:before="100" w:beforeAutospacing="1" w:after="100" w:afterAutospacing="1"/>
      <w:jc w:val="left"/>
    </w:pPr>
    <w:rPr>
      <w:rFonts w:ascii="宋体" w:eastAsia="宋体" w:hAnsi="宋体" w:cs="宋体"/>
      <w:kern w:val="0"/>
      <w:sz w:val="24"/>
      <w:szCs w:val="24"/>
    </w:rPr>
  </w:style>
  <w:style w:type="character" w:customStyle="1" w:styleId="q-title">
    <w:name w:val="q-title"/>
    <w:basedOn w:val="a0"/>
    <w:rsid w:val="007F6DCD"/>
  </w:style>
  <w:style w:type="character" w:customStyle="1" w:styleId="q-num">
    <w:name w:val="q-num"/>
    <w:basedOn w:val="a0"/>
    <w:rsid w:val="007F6DCD"/>
  </w:style>
  <w:style w:type="character" w:customStyle="1" w:styleId="mr-25">
    <w:name w:val="mr-25"/>
    <w:basedOn w:val="a0"/>
    <w:rsid w:val="007F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137">
      <w:bodyDiv w:val="1"/>
      <w:marLeft w:val="0"/>
      <w:marRight w:val="0"/>
      <w:marTop w:val="0"/>
      <w:marBottom w:val="0"/>
      <w:divBdr>
        <w:top w:val="none" w:sz="0" w:space="0" w:color="auto"/>
        <w:left w:val="none" w:sz="0" w:space="0" w:color="auto"/>
        <w:bottom w:val="none" w:sz="0" w:space="0" w:color="auto"/>
        <w:right w:val="none" w:sz="0" w:space="0" w:color="auto"/>
      </w:divBdr>
      <w:divsChild>
        <w:div w:id="197164948">
          <w:marLeft w:val="0"/>
          <w:marRight w:val="120"/>
          <w:marTop w:val="0"/>
          <w:marBottom w:val="0"/>
          <w:divBdr>
            <w:top w:val="none" w:sz="0" w:space="0" w:color="auto"/>
            <w:left w:val="none" w:sz="0" w:space="0" w:color="auto"/>
            <w:bottom w:val="none" w:sz="0" w:space="0" w:color="auto"/>
            <w:right w:val="none" w:sz="0" w:space="0" w:color="auto"/>
          </w:divBdr>
        </w:div>
        <w:div w:id="2104757229">
          <w:marLeft w:val="0"/>
          <w:marRight w:val="0"/>
          <w:marTop w:val="0"/>
          <w:marBottom w:val="0"/>
          <w:divBdr>
            <w:top w:val="none" w:sz="0" w:space="0" w:color="auto"/>
            <w:left w:val="none" w:sz="0" w:space="0" w:color="auto"/>
            <w:bottom w:val="none" w:sz="0" w:space="0" w:color="auto"/>
            <w:right w:val="none" w:sz="0" w:space="0" w:color="auto"/>
          </w:divBdr>
          <w:divsChild>
            <w:div w:id="1165171350">
              <w:marLeft w:val="0"/>
              <w:marRight w:val="0"/>
              <w:marTop w:val="0"/>
              <w:marBottom w:val="0"/>
              <w:divBdr>
                <w:top w:val="none" w:sz="0" w:space="0" w:color="auto"/>
                <w:left w:val="none" w:sz="0" w:space="0" w:color="auto"/>
                <w:bottom w:val="none" w:sz="0" w:space="0" w:color="auto"/>
                <w:right w:val="none" w:sz="0" w:space="0" w:color="auto"/>
              </w:divBdr>
              <w:divsChild>
                <w:div w:id="299727321">
                  <w:marLeft w:val="0"/>
                  <w:marRight w:val="0"/>
                  <w:marTop w:val="0"/>
                  <w:marBottom w:val="420"/>
                  <w:divBdr>
                    <w:top w:val="none" w:sz="0" w:space="0" w:color="auto"/>
                    <w:left w:val="none" w:sz="0" w:space="0" w:color="auto"/>
                    <w:bottom w:val="none" w:sz="0" w:space="0" w:color="auto"/>
                    <w:right w:val="none" w:sz="0" w:space="0" w:color="auto"/>
                  </w:divBdr>
                  <w:divsChild>
                    <w:div w:id="2020084230">
                      <w:marLeft w:val="0"/>
                      <w:marRight w:val="0"/>
                      <w:marTop w:val="0"/>
                      <w:marBottom w:val="0"/>
                      <w:divBdr>
                        <w:top w:val="none" w:sz="0" w:space="0" w:color="auto"/>
                        <w:left w:val="none" w:sz="0" w:space="0" w:color="auto"/>
                        <w:bottom w:val="none" w:sz="0" w:space="0" w:color="auto"/>
                        <w:right w:val="none" w:sz="0" w:space="0" w:color="auto"/>
                      </w:divBdr>
                    </w:div>
                  </w:divsChild>
                </w:div>
                <w:div w:id="939946821">
                  <w:marLeft w:val="0"/>
                  <w:marRight w:val="0"/>
                  <w:marTop w:val="0"/>
                  <w:marBottom w:val="0"/>
                  <w:divBdr>
                    <w:top w:val="none" w:sz="0" w:space="0" w:color="auto"/>
                    <w:left w:val="none" w:sz="0" w:space="0" w:color="auto"/>
                    <w:bottom w:val="none" w:sz="0" w:space="0" w:color="auto"/>
                    <w:right w:val="none" w:sz="0" w:space="0" w:color="auto"/>
                  </w:divBdr>
                  <w:divsChild>
                    <w:div w:id="890918085">
                      <w:marLeft w:val="0"/>
                      <w:marRight w:val="0"/>
                      <w:marTop w:val="525"/>
                      <w:marBottom w:val="0"/>
                      <w:divBdr>
                        <w:top w:val="none" w:sz="0" w:space="0" w:color="auto"/>
                        <w:left w:val="none" w:sz="0" w:space="0" w:color="auto"/>
                        <w:bottom w:val="none" w:sz="0" w:space="0" w:color="auto"/>
                        <w:right w:val="none" w:sz="0" w:space="0" w:color="auto"/>
                      </w:divBdr>
                      <w:divsChild>
                        <w:div w:id="922449453">
                          <w:marLeft w:val="0"/>
                          <w:marRight w:val="0"/>
                          <w:marTop w:val="0"/>
                          <w:marBottom w:val="0"/>
                          <w:divBdr>
                            <w:top w:val="none" w:sz="0" w:space="0" w:color="auto"/>
                            <w:left w:val="none" w:sz="0" w:space="0" w:color="auto"/>
                            <w:bottom w:val="none" w:sz="0" w:space="0" w:color="auto"/>
                            <w:right w:val="none" w:sz="0" w:space="0" w:color="auto"/>
                          </w:divBdr>
                          <w:divsChild>
                            <w:div w:id="517744310">
                              <w:marLeft w:val="0"/>
                              <w:marRight w:val="0"/>
                              <w:marTop w:val="225"/>
                              <w:marBottom w:val="0"/>
                              <w:divBdr>
                                <w:top w:val="none" w:sz="0" w:space="0" w:color="auto"/>
                                <w:left w:val="none" w:sz="0" w:space="0" w:color="auto"/>
                                <w:bottom w:val="none" w:sz="0" w:space="0" w:color="auto"/>
                                <w:right w:val="none" w:sz="0" w:space="0" w:color="auto"/>
                              </w:divBdr>
                            </w:div>
                            <w:div w:id="1284729805">
                              <w:marLeft w:val="0"/>
                              <w:marRight w:val="0"/>
                              <w:marTop w:val="0"/>
                              <w:marBottom w:val="0"/>
                              <w:divBdr>
                                <w:top w:val="none" w:sz="0" w:space="0" w:color="auto"/>
                                <w:left w:val="none" w:sz="0" w:space="0" w:color="auto"/>
                                <w:bottom w:val="none" w:sz="0" w:space="0" w:color="auto"/>
                                <w:right w:val="none" w:sz="0" w:space="0" w:color="auto"/>
                              </w:divBdr>
                              <w:divsChild>
                                <w:div w:id="703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3171">
      <w:bodyDiv w:val="1"/>
      <w:marLeft w:val="0"/>
      <w:marRight w:val="0"/>
      <w:marTop w:val="0"/>
      <w:marBottom w:val="0"/>
      <w:divBdr>
        <w:top w:val="none" w:sz="0" w:space="0" w:color="auto"/>
        <w:left w:val="none" w:sz="0" w:space="0" w:color="auto"/>
        <w:bottom w:val="none" w:sz="0" w:space="0" w:color="auto"/>
        <w:right w:val="none" w:sz="0" w:space="0" w:color="auto"/>
      </w:divBdr>
      <w:divsChild>
        <w:div w:id="368534674">
          <w:marLeft w:val="0"/>
          <w:marRight w:val="120"/>
          <w:marTop w:val="0"/>
          <w:marBottom w:val="0"/>
          <w:divBdr>
            <w:top w:val="none" w:sz="0" w:space="0" w:color="auto"/>
            <w:left w:val="none" w:sz="0" w:space="0" w:color="auto"/>
            <w:bottom w:val="none" w:sz="0" w:space="0" w:color="auto"/>
            <w:right w:val="none" w:sz="0" w:space="0" w:color="auto"/>
          </w:divBdr>
        </w:div>
        <w:div w:id="1509248930">
          <w:marLeft w:val="0"/>
          <w:marRight w:val="0"/>
          <w:marTop w:val="0"/>
          <w:marBottom w:val="0"/>
          <w:divBdr>
            <w:top w:val="none" w:sz="0" w:space="0" w:color="auto"/>
            <w:left w:val="none" w:sz="0" w:space="0" w:color="auto"/>
            <w:bottom w:val="none" w:sz="0" w:space="0" w:color="auto"/>
            <w:right w:val="none" w:sz="0" w:space="0" w:color="auto"/>
          </w:divBdr>
          <w:divsChild>
            <w:div w:id="727847329">
              <w:marLeft w:val="0"/>
              <w:marRight w:val="0"/>
              <w:marTop w:val="0"/>
              <w:marBottom w:val="0"/>
              <w:divBdr>
                <w:top w:val="none" w:sz="0" w:space="0" w:color="auto"/>
                <w:left w:val="none" w:sz="0" w:space="0" w:color="auto"/>
                <w:bottom w:val="none" w:sz="0" w:space="0" w:color="auto"/>
                <w:right w:val="none" w:sz="0" w:space="0" w:color="auto"/>
              </w:divBdr>
              <w:divsChild>
                <w:div w:id="195656424">
                  <w:marLeft w:val="0"/>
                  <w:marRight w:val="0"/>
                  <w:marTop w:val="0"/>
                  <w:marBottom w:val="420"/>
                  <w:divBdr>
                    <w:top w:val="none" w:sz="0" w:space="0" w:color="auto"/>
                    <w:left w:val="none" w:sz="0" w:space="0" w:color="auto"/>
                    <w:bottom w:val="none" w:sz="0" w:space="0" w:color="auto"/>
                    <w:right w:val="none" w:sz="0" w:space="0" w:color="auto"/>
                  </w:divBdr>
                  <w:divsChild>
                    <w:div w:id="1730811245">
                      <w:marLeft w:val="0"/>
                      <w:marRight w:val="0"/>
                      <w:marTop w:val="0"/>
                      <w:marBottom w:val="0"/>
                      <w:divBdr>
                        <w:top w:val="none" w:sz="0" w:space="0" w:color="auto"/>
                        <w:left w:val="none" w:sz="0" w:space="0" w:color="auto"/>
                        <w:bottom w:val="none" w:sz="0" w:space="0" w:color="auto"/>
                        <w:right w:val="none" w:sz="0" w:space="0" w:color="auto"/>
                      </w:divBdr>
                    </w:div>
                  </w:divsChild>
                </w:div>
                <w:div w:id="1690912767">
                  <w:marLeft w:val="0"/>
                  <w:marRight w:val="0"/>
                  <w:marTop w:val="0"/>
                  <w:marBottom w:val="0"/>
                  <w:divBdr>
                    <w:top w:val="none" w:sz="0" w:space="0" w:color="auto"/>
                    <w:left w:val="none" w:sz="0" w:space="0" w:color="auto"/>
                    <w:bottom w:val="none" w:sz="0" w:space="0" w:color="auto"/>
                    <w:right w:val="none" w:sz="0" w:space="0" w:color="auto"/>
                  </w:divBdr>
                  <w:divsChild>
                    <w:div w:id="1162550640">
                      <w:marLeft w:val="0"/>
                      <w:marRight w:val="0"/>
                      <w:marTop w:val="525"/>
                      <w:marBottom w:val="0"/>
                      <w:divBdr>
                        <w:top w:val="none" w:sz="0" w:space="0" w:color="auto"/>
                        <w:left w:val="none" w:sz="0" w:space="0" w:color="auto"/>
                        <w:bottom w:val="none" w:sz="0" w:space="0" w:color="auto"/>
                        <w:right w:val="none" w:sz="0" w:space="0" w:color="auto"/>
                      </w:divBdr>
                      <w:divsChild>
                        <w:div w:id="421729507">
                          <w:marLeft w:val="0"/>
                          <w:marRight w:val="0"/>
                          <w:marTop w:val="0"/>
                          <w:marBottom w:val="0"/>
                          <w:divBdr>
                            <w:top w:val="none" w:sz="0" w:space="0" w:color="auto"/>
                            <w:left w:val="none" w:sz="0" w:space="0" w:color="auto"/>
                            <w:bottom w:val="none" w:sz="0" w:space="0" w:color="auto"/>
                            <w:right w:val="none" w:sz="0" w:space="0" w:color="auto"/>
                          </w:divBdr>
                          <w:divsChild>
                            <w:div w:id="1122384229">
                              <w:marLeft w:val="0"/>
                              <w:marRight w:val="0"/>
                              <w:marTop w:val="225"/>
                              <w:marBottom w:val="0"/>
                              <w:divBdr>
                                <w:top w:val="none" w:sz="0" w:space="0" w:color="auto"/>
                                <w:left w:val="none" w:sz="0" w:space="0" w:color="auto"/>
                                <w:bottom w:val="none" w:sz="0" w:space="0" w:color="auto"/>
                                <w:right w:val="none" w:sz="0" w:space="0" w:color="auto"/>
                              </w:divBdr>
                            </w:div>
                            <w:div w:id="1144008451">
                              <w:marLeft w:val="0"/>
                              <w:marRight w:val="0"/>
                              <w:marTop w:val="0"/>
                              <w:marBottom w:val="0"/>
                              <w:divBdr>
                                <w:top w:val="none" w:sz="0" w:space="0" w:color="auto"/>
                                <w:left w:val="none" w:sz="0" w:space="0" w:color="auto"/>
                                <w:bottom w:val="none" w:sz="0" w:space="0" w:color="auto"/>
                                <w:right w:val="none" w:sz="0" w:space="0" w:color="auto"/>
                              </w:divBdr>
                              <w:divsChild>
                                <w:div w:id="19553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397001">
      <w:bodyDiv w:val="1"/>
      <w:marLeft w:val="0"/>
      <w:marRight w:val="0"/>
      <w:marTop w:val="0"/>
      <w:marBottom w:val="0"/>
      <w:divBdr>
        <w:top w:val="none" w:sz="0" w:space="0" w:color="auto"/>
        <w:left w:val="none" w:sz="0" w:space="0" w:color="auto"/>
        <w:bottom w:val="none" w:sz="0" w:space="0" w:color="auto"/>
        <w:right w:val="none" w:sz="0" w:space="0" w:color="auto"/>
      </w:divBdr>
      <w:divsChild>
        <w:div w:id="858735436">
          <w:marLeft w:val="0"/>
          <w:marRight w:val="120"/>
          <w:marTop w:val="0"/>
          <w:marBottom w:val="0"/>
          <w:divBdr>
            <w:top w:val="none" w:sz="0" w:space="0" w:color="auto"/>
            <w:left w:val="none" w:sz="0" w:space="0" w:color="auto"/>
            <w:bottom w:val="none" w:sz="0" w:space="0" w:color="auto"/>
            <w:right w:val="none" w:sz="0" w:space="0" w:color="auto"/>
          </w:divBdr>
        </w:div>
        <w:div w:id="291179574">
          <w:marLeft w:val="0"/>
          <w:marRight w:val="0"/>
          <w:marTop w:val="0"/>
          <w:marBottom w:val="0"/>
          <w:divBdr>
            <w:top w:val="none" w:sz="0" w:space="0" w:color="auto"/>
            <w:left w:val="none" w:sz="0" w:space="0" w:color="auto"/>
            <w:bottom w:val="none" w:sz="0" w:space="0" w:color="auto"/>
            <w:right w:val="none" w:sz="0" w:space="0" w:color="auto"/>
          </w:divBdr>
          <w:divsChild>
            <w:div w:id="335695541">
              <w:marLeft w:val="0"/>
              <w:marRight w:val="0"/>
              <w:marTop w:val="0"/>
              <w:marBottom w:val="0"/>
              <w:divBdr>
                <w:top w:val="none" w:sz="0" w:space="0" w:color="auto"/>
                <w:left w:val="none" w:sz="0" w:space="0" w:color="auto"/>
                <w:bottom w:val="none" w:sz="0" w:space="0" w:color="auto"/>
                <w:right w:val="none" w:sz="0" w:space="0" w:color="auto"/>
              </w:divBdr>
              <w:divsChild>
                <w:div w:id="255528150">
                  <w:marLeft w:val="0"/>
                  <w:marRight w:val="0"/>
                  <w:marTop w:val="0"/>
                  <w:marBottom w:val="420"/>
                  <w:divBdr>
                    <w:top w:val="none" w:sz="0" w:space="0" w:color="auto"/>
                    <w:left w:val="none" w:sz="0" w:space="0" w:color="auto"/>
                    <w:bottom w:val="none" w:sz="0" w:space="0" w:color="auto"/>
                    <w:right w:val="none" w:sz="0" w:space="0" w:color="auto"/>
                  </w:divBdr>
                  <w:divsChild>
                    <w:div w:id="1345744177">
                      <w:marLeft w:val="0"/>
                      <w:marRight w:val="0"/>
                      <w:marTop w:val="0"/>
                      <w:marBottom w:val="0"/>
                      <w:divBdr>
                        <w:top w:val="none" w:sz="0" w:space="0" w:color="auto"/>
                        <w:left w:val="none" w:sz="0" w:space="0" w:color="auto"/>
                        <w:bottom w:val="none" w:sz="0" w:space="0" w:color="auto"/>
                        <w:right w:val="none" w:sz="0" w:space="0" w:color="auto"/>
                      </w:divBdr>
                    </w:div>
                  </w:divsChild>
                </w:div>
                <w:div w:id="198589498">
                  <w:marLeft w:val="0"/>
                  <w:marRight w:val="0"/>
                  <w:marTop w:val="0"/>
                  <w:marBottom w:val="0"/>
                  <w:divBdr>
                    <w:top w:val="none" w:sz="0" w:space="0" w:color="auto"/>
                    <w:left w:val="none" w:sz="0" w:space="0" w:color="auto"/>
                    <w:bottom w:val="none" w:sz="0" w:space="0" w:color="auto"/>
                    <w:right w:val="none" w:sz="0" w:space="0" w:color="auto"/>
                  </w:divBdr>
                  <w:divsChild>
                    <w:div w:id="793448783">
                      <w:marLeft w:val="0"/>
                      <w:marRight w:val="0"/>
                      <w:marTop w:val="525"/>
                      <w:marBottom w:val="0"/>
                      <w:divBdr>
                        <w:top w:val="none" w:sz="0" w:space="0" w:color="auto"/>
                        <w:left w:val="none" w:sz="0" w:space="0" w:color="auto"/>
                        <w:bottom w:val="none" w:sz="0" w:space="0" w:color="auto"/>
                        <w:right w:val="none" w:sz="0" w:space="0" w:color="auto"/>
                      </w:divBdr>
                      <w:divsChild>
                        <w:div w:id="583029050">
                          <w:marLeft w:val="0"/>
                          <w:marRight w:val="0"/>
                          <w:marTop w:val="0"/>
                          <w:marBottom w:val="0"/>
                          <w:divBdr>
                            <w:top w:val="none" w:sz="0" w:space="0" w:color="auto"/>
                            <w:left w:val="none" w:sz="0" w:space="0" w:color="auto"/>
                            <w:bottom w:val="none" w:sz="0" w:space="0" w:color="auto"/>
                            <w:right w:val="none" w:sz="0" w:space="0" w:color="auto"/>
                          </w:divBdr>
                          <w:divsChild>
                            <w:div w:id="1800344668">
                              <w:marLeft w:val="0"/>
                              <w:marRight w:val="0"/>
                              <w:marTop w:val="225"/>
                              <w:marBottom w:val="0"/>
                              <w:divBdr>
                                <w:top w:val="none" w:sz="0" w:space="0" w:color="auto"/>
                                <w:left w:val="none" w:sz="0" w:space="0" w:color="auto"/>
                                <w:bottom w:val="none" w:sz="0" w:space="0" w:color="auto"/>
                                <w:right w:val="none" w:sz="0" w:space="0" w:color="auto"/>
                              </w:divBdr>
                            </w:div>
                            <w:div w:id="152572720">
                              <w:marLeft w:val="0"/>
                              <w:marRight w:val="0"/>
                              <w:marTop w:val="0"/>
                              <w:marBottom w:val="0"/>
                              <w:divBdr>
                                <w:top w:val="none" w:sz="0" w:space="0" w:color="auto"/>
                                <w:left w:val="none" w:sz="0" w:space="0" w:color="auto"/>
                                <w:bottom w:val="none" w:sz="0" w:space="0" w:color="auto"/>
                                <w:right w:val="none" w:sz="0" w:space="0" w:color="auto"/>
                              </w:divBdr>
                              <w:divsChild>
                                <w:div w:id="3628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6471">
      <w:bodyDiv w:val="1"/>
      <w:marLeft w:val="0"/>
      <w:marRight w:val="0"/>
      <w:marTop w:val="0"/>
      <w:marBottom w:val="0"/>
      <w:divBdr>
        <w:top w:val="none" w:sz="0" w:space="0" w:color="auto"/>
        <w:left w:val="none" w:sz="0" w:space="0" w:color="auto"/>
        <w:bottom w:val="none" w:sz="0" w:space="0" w:color="auto"/>
        <w:right w:val="none" w:sz="0" w:space="0" w:color="auto"/>
      </w:divBdr>
      <w:divsChild>
        <w:div w:id="1331055420">
          <w:marLeft w:val="0"/>
          <w:marRight w:val="120"/>
          <w:marTop w:val="0"/>
          <w:marBottom w:val="0"/>
          <w:divBdr>
            <w:top w:val="none" w:sz="0" w:space="0" w:color="auto"/>
            <w:left w:val="none" w:sz="0" w:space="0" w:color="auto"/>
            <w:bottom w:val="none" w:sz="0" w:space="0" w:color="auto"/>
            <w:right w:val="none" w:sz="0" w:space="0" w:color="auto"/>
          </w:divBdr>
        </w:div>
        <w:div w:id="453715357">
          <w:marLeft w:val="0"/>
          <w:marRight w:val="0"/>
          <w:marTop w:val="0"/>
          <w:marBottom w:val="0"/>
          <w:divBdr>
            <w:top w:val="none" w:sz="0" w:space="0" w:color="auto"/>
            <w:left w:val="none" w:sz="0" w:space="0" w:color="auto"/>
            <w:bottom w:val="none" w:sz="0" w:space="0" w:color="auto"/>
            <w:right w:val="none" w:sz="0" w:space="0" w:color="auto"/>
          </w:divBdr>
          <w:divsChild>
            <w:div w:id="111482942">
              <w:marLeft w:val="0"/>
              <w:marRight w:val="0"/>
              <w:marTop w:val="0"/>
              <w:marBottom w:val="0"/>
              <w:divBdr>
                <w:top w:val="none" w:sz="0" w:space="0" w:color="auto"/>
                <w:left w:val="none" w:sz="0" w:space="0" w:color="auto"/>
                <w:bottom w:val="none" w:sz="0" w:space="0" w:color="auto"/>
                <w:right w:val="none" w:sz="0" w:space="0" w:color="auto"/>
              </w:divBdr>
              <w:divsChild>
                <w:div w:id="1064720147">
                  <w:marLeft w:val="0"/>
                  <w:marRight w:val="0"/>
                  <w:marTop w:val="0"/>
                  <w:marBottom w:val="420"/>
                  <w:divBdr>
                    <w:top w:val="none" w:sz="0" w:space="0" w:color="auto"/>
                    <w:left w:val="none" w:sz="0" w:space="0" w:color="auto"/>
                    <w:bottom w:val="none" w:sz="0" w:space="0" w:color="auto"/>
                    <w:right w:val="none" w:sz="0" w:space="0" w:color="auto"/>
                  </w:divBdr>
                  <w:divsChild>
                    <w:div w:id="1819030877">
                      <w:marLeft w:val="0"/>
                      <w:marRight w:val="0"/>
                      <w:marTop w:val="0"/>
                      <w:marBottom w:val="0"/>
                      <w:divBdr>
                        <w:top w:val="none" w:sz="0" w:space="0" w:color="auto"/>
                        <w:left w:val="none" w:sz="0" w:space="0" w:color="auto"/>
                        <w:bottom w:val="none" w:sz="0" w:space="0" w:color="auto"/>
                        <w:right w:val="none" w:sz="0" w:space="0" w:color="auto"/>
                      </w:divBdr>
                    </w:div>
                  </w:divsChild>
                </w:div>
                <w:div w:id="1625119457">
                  <w:marLeft w:val="0"/>
                  <w:marRight w:val="0"/>
                  <w:marTop w:val="0"/>
                  <w:marBottom w:val="0"/>
                  <w:divBdr>
                    <w:top w:val="none" w:sz="0" w:space="0" w:color="auto"/>
                    <w:left w:val="none" w:sz="0" w:space="0" w:color="auto"/>
                    <w:bottom w:val="none" w:sz="0" w:space="0" w:color="auto"/>
                    <w:right w:val="none" w:sz="0" w:space="0" w:color="auto"/>
                  </w:divBdr>
                  <w:divsChild>
                    <w:div w:id="580992957">
                      <w:marLeft w:val="0"/>
                      <w:marRight w:val="0"/>
                      <w:marTop w:val="525"/>
                      <w:marBottom w:val="0"/>
                      <w:divBdr>
                        <w:top w:val="none" w:sz="0" w:space="0" w:color="auto"/>
                        <w:left w:val="none" w:sz="0" w:space="0" w:color="auto"/>
                        <w:bottom w:val="none" w:sz="0" w:space="0" w:color="auto"/>
                        <w:right w:val="none" w:sz="0" w:space="0" w:color="auto"/>
                      </w:divBdr>
                      <w:divsChild>
                        <w:div w:id="116683735">
                          <w:marLeft w:val="0"/>
                          <w:marRight w:val="0"/>
                          <w:marTop w:val="0"/>
                          <w:marBottom w:val="0"/>
                          <w:divBdr>
                            <w:top w:val="none" w:sz="0" w:space="0" w:color="auto"/>
                            <w:left w:val="none" w:sz="0" w:space="0" w:color="auto"/>
                            <w:bottom w:val="none" w:sz="0" w:space="0" w:color="auto"/>
                            <w:right w:val="none" w:sz="0" w:space="0" w:color="auto"/>
                          </w:divBdr>
                          <w:divsChild>
                            <w:div w:id="520776208">
                              <w:marLeft w:val="0"/>
                              <w:marRight w:val="0"/>
                              <w:marTop w:val="225"/>
                              <w:marBottom w:val="0"/>
                              <w:divBdr>
                                <w:top w:val="none" w:sz="0" w:space="0" w:color="auto"/>
                                <w:left w:val="none" w:sz="0" w:space="0" w:color="auto"/>
                                <w:bottom w:val="none" w:sz="0" w:space="0" w:color="auto"/>
                                <w:right w:val="none" w:sz="0" w:space="0" w:color="auto"/>
                              </w:divBdr>
                            </w:div>
                            <w:div w:id="1821966396">
                              <w:marLeft w:val="0"/>
                              <w:marRight w:val="0"/>
                              <w:marTop w:val="0"/>
                              <w:marBottom w:val="0"/>
                              <w:divBdr>
                                <w:top w:val="none" w:sz="0" w:space="0" w:color="auto"/>
                                <w:left w:val="none" w:sz="0" w:space="0" w:color="auto"/>
                                <w:bottom w:val="none" w:sz="0" w:space="0" w:color="auto"/>
                                <w:right w:val="none" w:sz="0" w:space="0" w:color="auto"/>
                              </w:divBdr>
                              <w:divsChild>
                                <w:div w:id="21357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553181">
      <w:bodyDiv w:val="1"/>
      <w:marLeft w:val="0"/>
      <w:marRight w:val="0"/>
      <w:marTop w:val="0"/>
      <w:marBottom w:val="0"/>
      <w:divBdr>
        <w:top w:val="none" w:sz="0" w:space="0" w:color="auto"/>
        <w:left w:val="none" w:sz="0" w:space="0" w:color="auto"/>
        <w:bottom w:val="none" w:sz="0" w:space="0" w:color="auto"/>
        <w:right w:val="none" w:sz="0" w:space="0" w:color="auto"/>
      </w:divBdr>
      <w:divsChild>
        <w:div w:id="330571130">
          <w:marLeft w:val="0"/>
          <w:marRight w:val="120"/>
          <w:marTop w:val="0"/>
          <w:marBottom w:val="0"/>
          <w:divBdr>
            <w:top w:val="none" w:sz="0" w:space="0" w:color="auto"/>
            <w:left w:val="none" w:sz="0" w:space="0" w:color="auto"/>
            <w:bottom w:val="none" w:sz="0" w:space="0" w:color="auto"/>
            <w:right w:val="none" w:sz="0" w:space="0" w:color="auto"/>
          </w:divBdr>
        </w:div>
        <w:div w:id="1775663643">
          <w:marLeft w:val="0"/>
          <w:marRight w:val="0"/>
          <w:marTop w:val="0"/>
          <w:marBottom w:val="0"/>
          <w:divBdr>
            <w:top w:val="none" w:sz="0" w:space="0" w:color="auto"/>
            <w:left w:val="none" w:sz="0" w:space="0" w:color="auto"/>
            <w:bottom w:val="none" w:sz="0" w:space="0" w:color="auto"/>
            <w:right w:val="none" w:sz="0" w:space="0" w:color="auto"/>
          </w:divBdr>
          <w:divsChild>
            <w:div w:id="1470782630">
              <w:marLeft w:val="0"/>
              <w:marRight w:val="0"/>
              <w:marTop w:val="0"/>
              <w:marBottom w:val="0"/>
              <w:divBdr>
                <w:top w:val="none" w:sz="0" w:space="0" w:color="auto"/>
                <w:left w:val="none" w:sz="0" w:space="0" w:color="auto"/>
                <w:bottom w:val="none" w:sz="0" w:space="0" w:color="auto"/>
                <w:right w:val="none" w:sz="0" w:space="0" w:color="auto"/>
              </w:divBdr>
              <w:divsChild>
                <w:div w:id="967933742">
                  <w:marLeft w:val="0"/>
                  <w:marRight w:val="0"/>
                  <w:marTop w:val="0"/>
                  <w:marBottom w:val="420"/>
                  <w:divBdr>
                    <w:top w:val="none" w:sz="0" w:space="0" w:color="auto"/>
                    <w:left w:val="none" w:sz="0" w:space="0" w:color="auto"/>
                    <w:bottom w:val="none" w:sz="0" w:space="0" w:color="auto"/>
                    <w:right w:val="none" w:sz="0" w:space="0" w:color="auto"/>
                  </w:divBdr>
                  <w:divsChild>
                    <w:div w:id="1858543136">
                      <w:marLeft w:val="0"/>
                      <w:marRight w:val="0"/>
                      <w:marTop w:val="0"/>
                      <w:marBottom w:val="0"/>
                      <w:divBdr>
                        <w:top w:val="none" w:sz="0" w:space="0" w:color="auto"/>
                        <w:left w:val="none" w:sz="0" w:space="0" w:color="auto"/>
                        <w:bottom w:val="none" w:sz="0" w:space="0" w:color="auto"/>
                        <w:right w:val="none" w:sz="0" w:space="0" w:color="auto"/>
                      </w:divBdr>
                    </w:div>
                  </w:divsChild>
                </w:div>
                <w:div w:id="1415928901">
                  <w:marLeft w:val="0"/>
                  <w:marRight w:val="0"/>
                  <w:marTop w:val="0"/>
                  <w:marBottom w:val="0"/>
                  <w:divBdr>
                    <w:top w:val="none" w:sz="0" w:space="0" w:color="auto"/>
                    <w:left w:val="none" w:sz="0" w:space="0" w:color="auto"/>
                    <w:bottom w:val="none" w:sz="0" w:space="0" w:color="auto"/>
                    <w:right w:val="none" w:sz="0" w:space="0" w:color="auto"/>
                  </w:divBdr>
                  <w:divsChild>
                    <w:div w:id="1462578024">
                      <w:marLeft w:val="0"/>
                      <w:marRight w:val="0"/>
                      <w:marTop w:val="525"/>
                      <w:marBottom w:val="0"/>
                      <w:divBdr>
                        <w:top w:val="none" w:sz="0" w:space="0" w:color="auto"/>
                        <w:left w:val="none" w:sz="0" w:space="0" w:color="auto"/>
                        <w:bottom w:val="none" w:sz="0" w:space="0" w:color="auto"/>
                        <w:right w:val="none" w:sz="0" w:space="0" w:color="auto"/>
                      </w:divBdr>
                      <w:divsChild>
                        <w:div w:id="1389065376">
                          <w:marLeft w:val="0"/>
                          <w:marRight w:val="0"/>
                          <w:marTop w:val="0"/>
                          <w:marBottom w:val="0"/>
                          <w:divBdr>
                            <w:top w:val="none" w:sz="0" w:space="0" w:color="auto"/>
                            <w:left w:val="none" w:sz="0" w:space="0" w:color="auto"/>
                            <w:bottom w:val="none" w:sz="0" w:space="0" w:color="auto"/>
                            <w:right w:val="none" w:sz="0" w:space="0" w:color="auto"/>
                          </w:divBdr>
                          <w:divsChild>
                            <w:div w:id="977800532">
                              <w:marLeft w:val="0"/>
                              <w:marRight w:val="0"/>
                              <w:marTop w:val="225"/>
                              <w:marBottom w:val="0"/>
                              <w:divBdr>
                                <w:top w:val="none" w:sz="0" w:space="0" w:color="auto"/>
                                <w:left w:val="none" w:sz="0" w:space="0" w:color="auto"/>
                                <w:bottom w:val="none" w:sz="0" w:space="0" w:color="auto"/>
                                <w:right w:val="none" w:sz="0" w:space="0" w:color="auto"/>
                              </w:divBdr>
                            </w:div>
                            <w:div w:id="195237615">
                              <w:marLeft w:val="0"/>
                              <w:marRight w:val="0"/>
                              <w:marTop w:val="0"/>
                              <w:marBottom w:val="0"/>
                              <w:divBdr>
                                <w:top w:val="none" w:sz="0" w:space="0" w:color="auto"/>
                                <w:left w:val="none" w:sz="0" w:space="0" w:color="auto"/>
                                <w:bottom w:val="none" w:sz="0" w:space="0" w:color="auto"/>
                                <w:right w:val="none" w:sz="0" w:space="0" w:color="auto"/>
                              </w:divBdr>
                              <w:divsChild>
                                <w:div w:id="15626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932498">
      <w:bodyDiv w:val="1"/>
      <w:marLeft w:val="0"/>
      <w:marRight w:val="0"/>
      <w:marTop w:val="0"/>
      <w:marBottom w:val="0"/>
      <w:divBdr>
        <w:top w:val="none" w:sz="0" w:space="0" w:color="auto"/>
        <w:left w:val="none" w:sz="0" w:space="0" w:color="auto"/>
        <w:bottom w:val="none" w:sz="0" w:space="0" w:color="auto"/>
        <w:right w:val="none" w:sz="0" w:space="0" w:color="auto"/>
      </w:divBdr>
      <w:divsChild>
        <w:div w:id="674263343">
          <w:marLeft w:val="0"/>
          <w:marRight w:val="120"/>
          <w:marTop w:val="0"/>
          <w:marBottom w:val="0"/>
          <w:divBdr>
            <w:top w:val="none" w:sz="0" w:space="0" w:color="auto"/>
            <w:left w:val="none" w:sz="0" w:space="0" w:color="auto"/>
            <w:bottom w:val="none" w:sz="0" w:space="0" w:color="auto"/>
            <w:right w:val="none" w:sz="0" w:space="0" w:color="auto"/>
          </w:divBdr>
        </w:div>
        <w:div w:id="447505592">
          <w:marLeft w:val="0"/>
          <w:marRight w:val="0"/>
          <w:marTop w:val="0"/>
          <w:marBottom w:val="0"/>
          <w:divBdr>
            <w:top w:val="none" w:sz="0" w:space="0" w:color="auto"/>
            <w:left w:val="none" w:sz="0" w:space="0" w:color="auto"/>
            <w:bottom w:val="none" w:sz="0" w:space="0" w:color="auto"/>
            <w:right w:val="none" w:sz="0" w:space="0" w:color="auto"/>
          </w:divBdr>
          <w:divsChild>
            <w:div w:id="801117603">
              <w:marLeft w:val="0"/>
              <w:marRight w:val="0"/>
              <w:marTop w:val="0"/>
              <w:marBottom w:val="0"/>
              <w:divBdr>
                <w:top w:val="none" w:sz="0" w:space="0" w:color="auto"/>
                <w:left w:val="none" w:sz="0" w:space="0" w:color="auto"/>
                <w:bottom w:val="none" w:sz="0" w:space="0" w:color="auto"/>
                <w:right w:val="none" w:sz="0" w:space="0" w:color="auto"/>
              </w:divBdr>
              <w:divsChild>
                <w:div w:id="2124109332">
                  <w:marLeft w:val="0"/>
                  <w:marRight w:val="0"/>
                  <w:marTop w:val="0"/>
                  <w:marBottom w:val="420"/>
                  <w:divBdr>
                    <w:top w:val="none" w:sz="0" w:space="0" w:color="auto"/>
                    <w:left w:val="none" w:sz="0" w:space="0" w:color="auto"/>
                    <w:bottom w:val="none" w:sz="0" w:space="0" w:color="auto"/>
                    <w:right w:val="none" w:sz="0" w:space="0" w:color="auto"/>
                  </w:divBdr>
                  <w:divsChild>
                    <w:div w:id="796342189">
                      <w:marLeft w:val="0"/>
                      <w:marRight w:val="0"/>
                      <w:marTop w:val="0"/>
                      <w:marBottom w:val="0"/>
                      <w:divBdr>
                        <w:top w:val="none" w:sz="0" w:space="0" w:color="auto"/>
                        <w:left w:val="none" w:sz="0" w:space="0" w:color="auto"/>
                        <w:bottom w:val="none" w:sz="0" w:space="0" w:color="auto"/>
                        <w:right w:val="none" w:sz="0" w:space="0" w:color="auto"/>
                      </w:divBdr>
                    </w:div>
                  </w:divsChild>
                </w:div>
                <w:div w:id="1090153921">
                  <w:marLeft w:val="0"/>
                  <w:marRight w:val="0"/>
                  <w:marTop w:val="0"/>
                  <w:marBottom w:val="0"/>
                  <w:divBdr>
                    <w:top w:val="none" w:sz="0" w:space="0" w:color="auto"/>
                    <w:left w:val="none" w:sz="0" w:space="0" w:color="auto"/>
                    <w:bottom w:val="none" w:sz="0" w:space="0" w:color="auto"/>
                    <w:right w:val="none" w:sz="0" w:space="0" w:color="auto"/>
                  </w:divBdr>
                  <w:divsChild>
                    <w:div w:id="911432445">
                      <w:marLeft w:val="0"/>
                      <w:marRight w:val="0"/>
                      <w:marTop w:val="525"/>
                      <w:marBottom w:val="0"/>
                      <w:divBdr>
                        <w:top w:val="none" w:sz="0" w:space="0" w:color="auto"/>
                        <w:left w:val="none" w:sz="0" w:space="0" w:color="auto"/>
                        <w:bottom w:val="none" w:sz="0" w:space="0" w:color="auto"/>
                        <w:right w:val="none" w:sz="0" w:space="0" w:color="auto"/>
                      </w:divBdr>
                      <w:divsChild>
                        <w:div w:id="1580748395">
                          <w:marLeft w:val="0"/>
                          <w:marRight w:val="0"/>
                          <w:marTop w:val="0"/>
                          <w:marBottom w:val="0"/>
                          <w:divBdr>
                            <w:top w:val="none" w:sz="0" w:space="0" w:color="auto"/>
                            <w:left w:val="none" w:sz="0" w:space="0" w:color="auto"/>
                            <w:bottom w:val="dashed" w:sz="6" w:space="13" w:color="EFF0F3"/>
                            <w:right w:val="none" w:sz="0" w:space="0" w:color="auto"/>
                          </w:divBdr>
                        </w:div>
                        <w:div w:id="1880432667">
                          <w:marLeft w:val="0"/>
                          <w:marRight w:val="0"/>
                          <w:marTop w:val="0"/>
                          <w:marBottom w:val="0"/>
                          <w:divBdr>
                            <w:top w:val="none" w:sz="0" w:space="0" w:color="auto"/>
                            <w:left w:val="none" w:sz="0" w:space="0" w:color="auto"/>
                            <w:bottom w:val="none" w:sz="0" w:space="0" w:color="auto"/>
                            <w:right w:val="none" w:sz="0" w:space="0" w:color="auto"/>
                          </w:divBdr>
                          <w:divsChild>
                            <w:div w:id="922255125">
                              <w:marLeft w:val="0"/>
                              <w:marRight w:val="0"/>
                              <w:marTop w:val="0"/>
                              <w:marBottom w:val="0"/>
                              <w:divBdr>
                                <w:top w:val="none" w:sz="0" w:space="0" w:color="auto"/>
                                <w:left w:val="none" w:sz="0" w:space="0" w:color="auto"/>
                                <w:bottom w:val="none" w:sz="0" w:space="0" w:color="auto"/>
                                <w:right w:val="none" w:sz="0" w:space="0" w:color="auto"/>
                              </w:divBdr>
                              <w:divsChild>
                                <w:div w:id="370954791">
                                  <w:marLeft w:val="0"/>
                                  <w:marRight w:val="0"/>
                                  <w:marTop w:val="0"/>
                                  <w:marBottom w:val="0"/>
                                  <w:divBdr>
                                    <w:top w:val="none" w:sz="0" w:space="0" w:color="auto"/>
                                    <w:left w:val="none" w:sz="0" w:space="0" w:color="auto"/>
                                    <w:bottom w:val="none" w:sz="0" w:space="0" w:color="auto"/>
                                    <w:right w:val="none" w:sz="0" w:space="0" w:color="auto"/>
                                  </w:divBdr>
                                  <w:divsChild>
                                    <w:div w:id="1728872424">
                                      <w:marLeft w:val="0"/>
                                      <w:marRight w:val="0"/>
                                      <w:marTop w:val="0"/>
                                      <w:marBottom w:val="0"/>
                                      <w:divBdr>
                                        <w:top w:val="none" w:sz="0" w:space="0" w:color="auto"/>
                                        <w:left w:val="none" w:sz="0" w:space="0" w:color="auto"/>
                                        <w:bottom w:val="none" w:sz="0" w:space="0" w:color="auto"/>
                                        <w:right w:val="none" w:sz="0" w:space="0" w:color="auto"/>
                                      </w:divBdr>
                                      <w:divsChild>
                                        <w:div w:id="199171193">
                                          <w:marLeft w:val="0"/>
                                          <w:marRight w:val="0"/>
                                          <w:marTop w:val="0"/>
                                          <w:marBottom w:val="0"/>
                                          <w:divBdr>
                                            <w:top w:val="none" w:sz="0" w:space="0" w:color="auto"/>
                                            <w:left w:val="none" w:sz="0" w:space="0" w:color="auto"/>
                                            <w:bottom w:val="none" w:sz="0" w:space="0" w:color="auto"/>
                                            <w:right w:val="none" w:sz="0" w:space="0" w:color="auto"/>
                                          </w:divBdr>
                                          <w:divsChild>
                                            <w:div w:id="20621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06442">
      <w:bodyDiv w:val="1"/>
      <w:marLeft w:val="0"/>
      <w:marRight w:val="0"/>
      <w:marTop w:val="0"/>
      <w:marBottom w:val="0"/>
      <w:divBdr>
        <w:top w:val="none" w:sz="0" w:space="0" w:color="auto"/>
        <w:left w:val="none" w:sz="0" w:space="0" w:color="auto"/>
        <w:bottom w:val="none" w:sz="0" w:space="0" w:color="auto"/>
        <w:right w:val="none" w:sz="0" w:space="0" w:color="auto"/>
      </w:divBdr>
      <w:divsChild>
        <w:div w:id="2089421079">
          <w:marLeft w:val="0"/>
          <w:marRight w:val="120"/>
          <w:marTop w:val="0"/>
          <w:marBottom w:val="0"/>
          <w:divBdr>
            <w:top w:val="none" w:sz="0" w:space="0" w:color="auto"/>
            <w:left w:val="none" w:sz="0" w:space="0" w:color="auto"/>
            <w:bottom w:val="none" w:sz="0" w:space="0" w:color="auto"/>
            <w:right w:val="none" w:sz="0" w:space="0" w:color="auto"/>
          </w:divBdr>
        </w:div>
        <w:div w:id="736704380">
          <w:marLeft w:val="0"/>
          <w:marRight w:val="0"/>
          <w:marTop w:val="0"/>
          <w:marBottom w:val="0"/>
          <w:divBdr>
            <w:top w:val="none" w:sz="0" w:space="0" w:color="auto"/>
            <w:left w:val="none" w:sz="0" w:space="0" w:color="auto"/>
            <w:bottom w:val="none" w:sz="0" w:space="0" w:color="auto"/>
            <w:right w:val="none" w:sz="0" w:space="0" w:color="auto"/>
          </w:divBdr>
          <w:divsChild>
            <w:div w:id="821121334">
              <w:marLeft w:val="0"/>
              <w:marRight w:val="0"/>
              <w:marTop w:val="0"/>
              <w:marBottom w:val="0"/>
              <w:divBdr>
                <w:top w:val="none" w:sz="0" w:space="0" w:color="auto"/>
                <w:left w:val="none" w:sz="0" w:space="0" w:color="auto"/>
                <w:bottom w:val="none" w:sz="0" w:space="0" w:color="auto"/>
                <w:right w:val="none" w:sz="0" w:space="0" w:color="auto"/>
              </w:divBdr>
              <w:divsChild>
                <w:div w:id="398788889">
                  <w:marLeft w:val="0"/>
                  <w:marRight w:val="0"/>
                  <w:marTop w:val="0"/>
                  <w:marBottom w:val="420"/>
                  <w:divBdr>
                    <w:top w:val="none" w:sz="0" w:space="0" w:color="auto"/>
                    <w:left w:val="none" w:sz="0" w:space="0" w:color="auto"/>
                    <w:bottom w:val="none" w:sz="0" w:space="0" w:color="auto"/>
                    <w:right w:val="none" w:sz="0" w:space="0" w:color="auto"/>
                  </w:divBdr>
                  <w:divsChild>
                    <w:div w:id="1243876720">
                      <w:marLeft w:val="0"/>
                      <w:marRight w:val="0"/>
                      <w:marTop w:val="0"/>
                      <w:marBottom w:val="0"/>
                      <w:divBdr>
                        <w:top w:val="none" w:sz="0" w:space="0" w:color="auto"/>
                        <w:left w:val="none" w:sz="0" w:space="0" w:color="auto"/>
                        <w:bottom w:val="none" w:sz="0" w:space="0" w:color="auto"/>
                        <w:right w:val="none" w:sz="0" w:space="0" w:color="auto"/>
                      </w:divBdr>
                    </w:div>
                  </w:divsChild>
                </w:div>
                <w:div w:id="1370766795">
                  <w:marLeft w:val="0"/>
                  <w:marRight w:val="0"/>
                  <w:marTop w:val="0"/>
                  <w:marBottom w:val="0"/>
                  <w:divBdr>
                    <w:top w:val="none" w:sz="0" w:space="0" w:color="auto"/>
                    <w:left w:val="none" w:sz="0" w:space="0" w:color="auto"/>
                    <w:bottom w:val="none" w:sz="0" w:space="0" w:color="auto"/>
                    <w:right w:val="none" w:sz="0" w:space="0" w:color="auto"/>
                  </w:divBdr>
                  <w:divsChild>
                    <w:div w:id="460270260">
                      <w:marLeft w:val="0"/>
                      <w:marRight w:val="0"/>
                      <w:marTop w:val="525"/>
                      <w:marBottom w:val="0"/>
                      <w:divBdr>
                        <w:top w:val="none" w:sz="0" w:space="0" w:color="auto"/>
                        <w:left w:val="none" w:sz="0" w:space="0" w:color="auto"/>
                        <w:bottom w:val="none" w:sz="0" w:space="0" w:color="auto"/>
                        <w:right w:val="none" w:sz="0" w:space="0" w:color="auto"/>
                      </w:divBdr>
                      <w:divsChild>
                        <w:div w:id="858591055">
                          <w:marLeft w:val="0"/>
                          <w:marRight w:val="0"/>
                          <w:marTop w:val="0"/>
                          <w:marBottom w:val="0"/>
                          <w:divBdr>
                            <w:top w:val="none" w:sz="0" w:space="0" w:color="auto"/>
                            <w:left w:val="none" w:sz="0" w:space="0" w:color="auto"/>
                            <w:bottom w:val="dashed" w:sz="6" w:space="13" w:color="EFF0F3"/>
                            <w:right w:val="none" w:sz="0" w:space="0" w:color="auto"/>
                          </w:divBdr>
                        </w:div>
                        <w:div w:id="325323594">
                          <w:marLeft w:val="0"/>
                          <w:marRight w:val="0"/>
                          <w:marTop w:val="0"/>
                          <w:marBottom w:val="0"/>
                          <w:divBdr>
                            <w:top w:val="none" w:sz="0" w:space="0" w:color="auto"/>
                            <w:left w:val="none" w:sz="0" w:space="0" w:color="auto"/>
                            <w:bottom w:val="none" w:sz="0" w:space="0" w:color="auto"/>
                            <w:right w:val="none" w:sz="0" w:space="0" w:color="auto"/>
                          </w:divBdr>
                          <w:divsChild>
                            <w:div w:id="2139371401">
                              <w:marLeft w:val="0"/>
                              <w:marRight w:val="0"/>
                              <w:marTop w:val="0"/>
                              <w:marBottom w:val="0"/>
                              <w:divBdr>
                                <w:top w:val="none" w:sz="0" w:space="0" w:color="auto"/>
                                <w:left w:val="none" w:sz="0" w:space="0" w:color="auto"/>
                                <w:bottom w:val="none" w:sz="0" w:space="0" w:color="auto"/>
                                <w:right w:val="none" w:sz="0" w:space="0" w:color="auto"/>
                              </w:divBdr>
                              <w:divsChild>
                                <w:div w:id="1990089441">
                                  <w:marLeft w:val="0"/>
                                  <w:marRight w:val="0"/>
                                  <w:marTop w:val="0"/>
                                  <w:marBottom w:val="0"/>
                                  <w:divBdr>
                                    <w:top w:val="none" w:sz="0" w:space="0" w:color="auto"/>
                                    <w:left w:val="none" w:sz="0" w:space="0" w:color="auto"/>
                                    <w:bottom w:val="none" w:sz="0" w:space="0" w:color="auto"/>
                                    <w:right w:val="none" w:sz="0" w:space="0" w:color="auto"/>
                                  </w:divBdr>
                                  <w:divsChild>
                                    <w:div w:id="1633707505">
                                      <w:marLeft w:val="0"/>
                                      <w:marRight w:val="0"/>
                                      <w:marTop w:val="0"/>
                                      <w:marBottom w:val="0"/>
                                      <w:divBdr>
                                        <w:top w:val="none" w:sz="0" w:space="0" w:color="auto"/>
                                        <w:left w:val="none" w:sz="0" w:space="0" w:color="auto"/>
                                        <w:bottom w:val="none" w:sz="0" w:space="0" w:color="auto"/>
                                        <w:right w:val="none" w:sz="0" w:space="0" w:color="auto"/>
                                      </w:divBdr>
                                      <w:divsChild>
                                        <w:div w:id="14470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662684">
      <w:bodyDiv w:val="1"/>
      <w:marLeft w:val="0"/>
      <w:marRight w:val="0"/>
      <w:marTop w:val="0"/>
      <w:marBottom w:val="0"/>
      <w:divBdr>
        <w:top w:val="none" w:sz="0" w:space="0" w:color="auto"/>
        <w:left w:val="none" w:sz="0" w:space="0" w:color="auto"/>
        <w:bottom w:val="none" w:sz="0" w:space="0" w:color="auto"/>
        <w:right w:val="none" w:sz="0" w:space="0" w:color="auto"/>
      </w:divBdr>
      <w:divsChild>
        <w:div w:id="2125345709">
          <w:marLeft w:val="0"/>
          <w:marRight w:val="120"/>
          <w:marTop w:val="0"/>
          <w:marBottom w:val="0"/>
          <w:divBdr>
            <w:top w:val="none" w:sz="0" w:space="0" w:color="auto"/>
            <w:left w:val="none" w:sz="0" w:space="0" w:color="auto"/>
            <w:bottom w:val="none" w:sz="0" w:space="0" w:color="auto"/>
            <w:right w:val="none" w:sz="0" w:space="0" w:color="auto"/>
          </w:divBdr>
        </w:div>
        <w:div w:id="304160734">
          <w:marLeft w:val="0"/>
          <w:marRight w:val="0"/>
          <w:marTop w:val="0"/>
          <w:marBottom w:val="0"/>
          <w:divBdr>
            <w:top w:val="none" w:sz="0" w:space="0" w:color="auto"/>
            <w:left w:val="none" w:sz="0" w:space="0" w:color="auto"/>
            <w:bottom w:val="none" w:sz="0" w:space="0" w:color="auto"/>
            <w:right w:val="none" w:sz="0" w:space="0" w:color="auto"/>
          </w:divBdr>
          <w:divsChild>
            <w:div w:id="1336301318">
              <w:marLeft w:val="0"/>
              <w:marRight w:val="0"/>
              <w:marTop w:val="0"/>
              <w:marBottom w:val="0"/>
              <w:divBdr>
                <w:top w:val="none" w:sz="0" w:space="0" w:color="auto"/>
                <w:left w:val="none" w:sz="0" w:space="0" w:color="auto"/>
                <w:bottom w:val="none" w:sz="0" w:space="0" w:color="auto"/>
                <w:right w:val="none" w:sz="0" w:space="0" w:color="auto"/>
              </w:divBdr>
              <w:divsChild>
                <w:div w:id="1353383983">
                  <w:marLeft w:val="0"/>
                  <w:marRight w:val="0"/>
                  <w:marTop w:val="0"/>
                  <w:marBottom w:val="420"/>
                  <w:divBdr>
                    <w:top w:val="none" w:sz="0" w:space="0" w:color="auto"/>
                    <w:left w:val="none" w:sz="0" w:space="0" w:color="auto"/>
                    <w:bottom w:val="none" w:sz="0" w:space="0" w:color="auto"/>
                    <w:right w:val="none" w:sz="0" w:space="0" w:color="auto"/>
                  </w:divBdr>
                  <w:divsChild>
                    <w:div w:id="222178596">
                      <w:marLeft w:val="0"/>
                      <w:marRight w:val="0"/>
                      <w:marTop w:val="0"/>
                      <w:marBottom w:val="0"/>
                      <w:divBdr>
                        <w:top w:val="none" w:sz="0" w:space="0" w:color="auto"/>
                        <w:left w:val="none" w:sz="0" w:space="0" w:color="auto"/>
                        <w:bottom w:val="none" w:sz="0" w:space="0" w:color="auto"/>
                        <w:right w:val="none" w:sz="0" w:space="0" w:color="auto"/>
                      </w:divBdr>
                    </w:div>
                  </w:divsChild>
                </w:div>
                <w:div w:id="217516351">
                  <w:marLeft w:val="0"/>
                  <w:marRight w:val="0"/>
                  <w:marTop w:val="0"/>
                  <w:marBottom w:val="0"/>
                  <w:divBdr>
                    <w:top w:val="none" w:sz="0" w:space="0" w:color="auto"/>
                    <w:left w:val="none" w:sz="0" w:space="0" w:color="auto"/>
                    <w:bottom w:val="none" w:sz="0" w:space="0" w:color="auto"/>
                    <w:right w:val="none" w:sz="0" w:space="0" w:color="auto"/>
                  </w:divBdr>
                  <w:divsChild>
                    <w:div w:id="1671785900">
                      <w:marLeft w:val="0"/>
                      <w:marRight w:val="0"/>
                      <w:marTop w:val="525"/>
                      <w:marBottom w:val="0"/>
                      <w:divBdr>
                        <w:top w:val="none" w:sz="0" w:space="0" w:color="auto"/>
                        <w:left w:val="none" w:sz="0" w:space="0" w:color="auto"/>
                        <w:bottom w:val="none" w:sz="0" w:space="0" w:color="auto"/>
                        <w:right w:val="none" w:sz="0" w:space="0" w:color="auto"/>
                      </w:divBdr>
                      <w:divsChild>
                        <w:div w:id="1388603108">
                          <w:marLeft w:val="0"/>
                          <w:marRight w:val="0"/>
                          <w:marTop w:val="0"/>
                          <w:marBottom w:val="0"/>
                          <w:divBdr>
                            <w:top w:val="none" w:sz="0" w:space="0" w:color="auto"/>
                            <w:left w:val="none" w:sz="0" w:space="0" w:color="auto"/>
                            <w:bottom w:val="none" w:sz="0" w:space="0" w:color="auto"/>
                            <w:right w:val="none" w:sz="0" w:space="0" w:color="auto"/>
                          </w:divBdr>
                          <w:divsChild>
                            <w:div w:id="307396108">
                              <w:marLeft w:val="0"/>
                              <w:marRight w:val="0"/>
                              <w:marTop w:val="225"/>
                              <w:marBottom w:val="0"/>
                              <w:divBdr>
                                <w:top w:val="none" w:sz="0" w:space="0" w:color="auto"/>
                                <w:left w:val="none" w:sz="0" w:space="0" w:color="auto"/>
                                <w:bottom w:val="none" w:sz="0" w:space="0" w:color="auto"/>
                                <w:right w:val="none" w:sz="0" w:space="0" w:color="auto"/>
                              </w:divBdr>
                            </w:div>
                            <w:div w:id="1821993113">
                              <w:marLeft w:val="0"/>
                              <w:marRight w:val="0"/>
                              <w:marTop w:val="0"/>
                              <w:marBottom w:val="0"/>
                              <w:divBdr>
                                <w:top w:val="none" w:sz="0" w:space="0" w:color="auto"/>
                                <w:left w:val="none" w:sz="0" w:space="0" w:color="auto"/>
                                <w:bottom w:val="none" w:sz="0" w:space="0" w:color="auto"/>
                                <w:right w:val="none" w:sz="0" w:space="0" w:color="auto"/>
                              </w:divBdr>
                              <w:divsChild>
                                <w:div w:id="1811558583">
                                  <w:marLeft w:val="0"/>
                                  <w:marRight w:val="0"/>
                                  <w:marTop w:val="0"/>
                                  <w:marBottom w:val="0"/>
                                  <w:divBdr>
                                    <w:top w:val="none" w:sz="0" w:space="0" w:color="auto"/>
                                    <w:left w:val="none" w:sz="0" w:space="0" w:color="auto"/>
                                    <w:bottom w:val="none" w:sz="0" w:space="0" w:color="auto"/>
                                    <w:right w:val="none" w:sz="0" w:space="0" w:color="auto"/>
                                  </w:divBdr>
                                  <w:divsChild>
                                    <w:div w:id="1053887855">
                                      <w:marLeft w:val="0"/>
                                      <w:marRight w:val="0"/>
                                      <w:marTop w:val="0"/>
                                      <w:marBottom w:val="0"/>
                                      <w:divBdr>
                                        <w:top w:val="none" w:sz="0" w:space="0" w:color="auto"/>
                                        <w:left w:val="none" w:sz="0" w:space="0" w:color="auto"/>
                                        <w:bottom w:val="none" w:sz="0" w:space="0" w:color="auto"/>
                                        <w:right w:val="none" w:sz="0" w:space="0" w:color="auto"/>
                                      </w:divBdr>
                                      <w:divsChild>
                                        <w:div w:id="1344937400">
                                          <w:marLeft w:val="0"/>
                                          <w:marRight w:val="0"/>
                                          <w:marTop w:val="0"/>
                                          <w:marBottom w:val="0"/>
                                          <w:divBdr>
                                            <w:top w:val="none" w:sz="0" w:space="0" w:color="auto"/>
                                            <w:left w:val="none" w:sz="0" w:space="0" w:color="auto"/>
                                            <w:bottom w:val="none" w:sz="0" w:space="0" w:color="auto"/>
                                            <w:right w:val="none" w:sz="0" w:space="0" w:color="auto"/>
                                          </w:divBdr>
                                          <w:divsChild>
                                            <w:div w:id="504983271">
                                              <w:marLeft w:val="0"/>
                                              <w:marRight w:val="0"/>
                                              <w:marTop w:val="0"/>
                                              <w:marBottom w:val="0"/>
                                              <w:divBdr>
                                                <w:top w:val="none" w:sz="0" w:space="0" w:color="auto"/>
                                                <w:left w:val="none" w:sz="0" w:space="0" w:color="auto"/>
                                                <w:bottom w:val="none" w:sz="0" w:space="0" w:color="auto"/>
                                                <w:right w:val="none" w:sz="0" w:space="0" w:color="auto"/>
                                              </w:divBdr>
                                              <w:divsChild>
                                                <w:div w:id="904492138">
                                                  <w:marLeft w:val="0"/>
                                                  <w:marRight w:val="0"/>
                                                  <w:marTop w:val="0"/>
                                                  <w:marBottom w:val="0"/>
                                                  <w:divBdr>
                                                    <w:top w:val="none" w:sz="0" w:space="0" w:color="auto"/>
                                                    <w:left w:val="none" w:sz="0" w:space="0" w:color="auto"/>
                                                    <w:bottom w:val="none" w:sz="0" w:space="0" w:color="auto"/>
                                                    <w:right w:val="none" w:sz="0" w:space="0" w:color="auto"/>
                                                  </w:divBdr>
                                                  <w:divsChild>
                                                    <w:div w:id="9065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535104">
      <w:bodyDiv w:val="1"/>
      <w:marLeft w:val="0"/>
      <w:marRight w:val="0"/>
      <w:marTop w:val="0"/>
      <w:marBottom w:val="0"/>
      <w:divBdr>
        <w:top w:val="none" w:sz="0" w:space="0" w:color="auto"/>
        <w:left w:val="none" w:sz="0" w:space="0" w:color="auto"/>
        <w:bottom w:val="none" w:sz="0" w:space="0" w:color="auto"/>
        <w:right w:val="none" w:sz="0" w:space="0" w:color="auto"/>
      </w:divBdr>
      <w:divsChild>
        <w:div w:id="1866283316">
          <w:marLeft w:val="0"/>
          <w:marRight w:val="120"/>
          <w:marTop w:val="0"/>
          <w:marBottom w:val="0"/>
          <w:divBdr>
            <w:top w:val="none" w:sz="0" w:space="0" w:color="auto"/>
            <w:left w:val="none" w:sz="0" w:space="0" w:color="auto"/>
            <w:bottom w:val="none" w:sz="0" w:space="0" w:color="auto"/>
            <w:right w:val="none" w:sz="0" w:space="0" w:color="auto"/>
          </w:divBdr>
        </w:div>
        <w:div w:id="412943294">
          <w:marLeft w:val="0"/>
          <w:marRight w:val="0"/>
          <w:marTop w:val="0"/>
          <w:marBottom w:val="0"/>
          <w:divBdr>
            <w:top w:val="none" w:sz="0" w:space="0" w:color="auto"/>
            <w:left w:val="none" w:sz="0" w:space="0" w:color="auto"/>
            <w:bottom w:val="none" w:sz="0" w:space="0" w:color="auto"/>
            <w:right w:val="none" w:sz="0" w:space="0" w:color="auto"/>
          </w:divBdr>
          <w:divsChild>
            <w:div w:id="1454396816">
              <w:marLeft w:val="0"/>
              <w:marRight w:val="0"/>
              <w:marTop w:val="0"/>
              <w:marBottom w:val="0"/>
              <w:divBdr>
                <w:top w:val="none" w:sz="0" w:space="0" w:color="auto"/>
                <w:left w:val="none" w:sz="0" w:space="0" w:color="auto"/>
                <w:bottom w:val="none" w:sz="0" w:space="0" w:color="auto"/>
                <w:right w:val="none" w:sz="0" w:space="0" w:color="auto"/>
              </w:divBdr>
              <w:divsChild>
                <w:div w:id="48118049">
                  <w:marLeft w:val="0"/>
                  <w:marRight w:val="0"/>
                  <w:marTop w:val="0"/>
                  <w:marBottom w:val="420"/>
                  <w:divBdr>
                    <w:top w:val="none" w:sz="0" w:space="0" w:color="auto"/>
                    <w:left w:val="none" w:sz="0" w:space="0" w:color="auto"/>
                    <w:bottom w:val="none" w:sz="0" w:space="0" w:color="auto"/>
                    <w:right w:val="none" w:sz="0" w:space="0" w:color="auto"/>
                  </w:divBdr>
                  <w:divsChild>
                    <w:div w:id="561058560">
                      <w:marLeft w:val="0"/>
                      <w:marRight w:val="0"/>
                      <w:marTop w:val="0"/>
                      <w:marBottom w:val="0"/>
                      <w:divBdr>
                        <w:top w:val="none" w:sz="0" w:space="0" w:color="auto"/>
                        <w:left w:val="none" w:sz="0" w:space="0" w:color="auto"/>
                        <w:bottom w:val="none" w:sz="0" w:space="0" w:color="auto"/>
                        <w:right w:val="none" w:sz="0" w:space="0" w:color="auto"/>
                      </w:divBdr>
                    </w:div>
                  </w:divsChild>
                </w:div>
                <w:div w:id="1548294141">
                  <w:marLeft w:val="0"/>
                  <w:marRight w:val="0"/>
                  <w:marTop w:val="0"/>
                  <w:marBottom w:val="0"/>
                  <w:divBdr>
                    <w:top w:val="none" w:sz="0" w:space="0" w:color="auto"/>
                    <w:left w:val="none" w:sz="0" w:space="0" w:color="auto"/>
                    <w:bottom w:val="none" w:sz="0" w:space="0" w:color="auto"/>
                    <w:right w:val="none" w:sz="0" w:space="0" w:color="auto"/>
                  </w:divBdr>
                  <w:divsChild>
                    <w:div w:id="851064124">
                      <w:marLeft w:val="0"/>
                      <w:marRight w:val="0"/>
                      <w:marTop w:val="525"/>
                      <w:marBottom w:val="0"/>
                      <w:divBdr>
                        <w:top w:val="none" w:sz="0" w:space="0" w:color="auto"/>
                        <w:left w:val="none" w:sz="0" w:space="0" w:color="auto"/>
                        <w:bottom w:val="none" w:sz="0" w:space="0" w:color="auto"/>
                        <w:right w:val="none" w:sz="0" w:space="0" w:color="auto"/>
                      </w:divBdr>
                      <w:divsChild>
                        <w:div w:id="534001242">
                          <w:marLeft w:val="0"/>
                          <w:marRight w:val="0"/>
                          <w:marTop w:val="0"/>
                          <w:marBottom w:val="0"/>
                          <w:divBdr>
                            <w:top w:val="none" w:sz="0" w:space="0" w:color="auto"/>
                            <w:left w:val="none" w:sz="0" w:space="0" w:color="auto"/>
                            <w:bottom w:val="dashed" w:sz="6" w:space="13" w:color="EFF0F3"/>
                            <w:right w:val="none" w:sz="0" w:space="0" w:color="auto"/>
                          </w:divBdr>
                        </w:div>
                        <w:div w:id="692652701">
                          <w:marLeft w:val="0"/>
                          <w:marRight w:val="0"/>
                          <w:marTop w:val="0"/>
                          <w:marBottom w:val="0"/>
                          <w:divBdr>
                            <w:top w:val="none" w:sz="0" w:space="0" w:color="auto"/>
                            <w:left w:val="none" w:sz="0" w:space="0" w:color="auto"/>
                            <w:bottom w:val="none" w:sz="0" w:space="0" w:color="auto"/>
                            <w:right w:val="none" w:sz="0" w:space="0" w:color="auto"/>
                          </w:divBdr>
                          <w:divsChild>
                            <w:div w:id="1972860981">
                              <w:marLeft w:val="0"/>
                              <w:marRight w:val="0"/>
                              <w:marTop w:val="0"/>
                              <w:marBottom w:val="0"/>
                              <w:divBdr>
                                <w:top w:val="none" w:sz="0" w:space="0" w:color="auto"/>
                                <w:left w:val="none" w:sz="0" w:space="0" w:color="auto"/>
                                <w:bottom w:val="none" w:sz="0" w:space="0" w:color="auto"/>
                                <w:right w:val="none" w:sz="0" w:space="0" w:color="auto"/>
                              </w:divBdr>
                              <w:divsChild>
                                <w:div w:id="1590966529">
                                  <w:marLeft w:val="0"/>
                                  <w:marRight w:val="0"/>
                                  <w:marTop w:val="0"/>
                                  <w:marBottom w:val="0"/>
                                  <w:divBdr>
                                    <w:top w:val="none" w:sz="0" w:space="0" w:color="auto"/>
                                    <w:left w:val="none" w:sz="0" w:space="0" w:color="auto"/>
                                    <w:bottom w:val="none" w:sz="0" w:space="0" w:color="auto"/>
                                    <w:right w:val="none" w:sz="0" w:space="0" w:color="auto"/>
                                  </w:divBdr>
                                  <w:divsChild>
                                    <w:div w:id="422847706">
                                      <w:marLeft w:val="0"/>
                                      <w:marRight w:val="0"/>
                                      <w:marTop w:val="0"/>
                                      <w:marBottom w:val="0"/>
                                      <w:divBdr>
                                        <w:top w:val="none" w:sz="0" w:space="0" w:color="auto"/>
                                        <w:left w:val="none" w:sz="0" w:space="0" w:color="auto"/>
                                        <w:bottom w:val="none" w:sz="0" w:space="0" w:color="auto"/>
                                        <w:right w:val="none" w:sz="0" w:space="0" w:color="auto"/>
                                      </w:divBdr>
                                      <w:divsChild>
                                        <w:div w:id="6834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54730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30">
          <w:marLeft w:val="0"/>
          <w:marRight w:val="120"/>
          <w:marTop w:val="0"/>
          <w:marBottom w:val="0"/>
          <w:divBdr>
            <w:top w:val="none" w:sz="0" w:space="0" w:color="auto"/>
            <w:left w:val="none" w:sz="0" w:space="0" w:color="auto"/>
            <w:bottom w:val="none" w:sz="0" w:space="0" w:color="auto"/>
            <w:right w:val="none" w:sz="0" w:space="0" w:color="auto"/>
          </w:divBdr>
        </w:div>
        <w:div w:id="1435858653">
          <w:marLeft w:val="0"/>
          <w:marRight w:val="0"/>
          <w:marTop w:val="0"/>
          <w:marBottom w:val="0"/>
          <w:divBdr>
            <w:top w:val="none" w:sz="0" w:space="0" w:color="auto"/>
            <w:left w:val="none" w:sz="0" w:space="0" w:color="auto"/>
            <w:bottom w:val="none" w:sz="0" w:space="0" w:color="auto"/>
            <w:right w:val="none" w:sz="0" w:space="0" w:color="auto"/>
          </w:divBdr>
          <w:divsChild>
            <w:div w:id="1417555273">
              <w:marLeft w:val="0"/>
              <w:marRight w:val="0"/>
              <w:marTop w:val="0"/>
              <w:marBottom w:val="0"/>
              <w:divBdr>
                <w:top w:val="none" w:sz="0" w:space="0" w:color="auto"/>
                <w:left w:val="none" w:sz="0" w:space="0" w:color="auto"/>
                <w:bottom w:val="none" w:sz="0" w:space="0" w:color="auto"/>
                <w:right w:val="none" w:sz="0" w:space="0" w:color="auto"/>
              </w:divBdr>
              <w:divsChild>
                <w:div w:id="698896462">
                  <w:marLeft w:val="0"/>
                  <w:marRight w:val="0"/>
                  <w:marTop w:val="0"/>
                  <w:marBottom w:val="420"/>
                  <w:divBdr>
                    <w:top w:val="none" w:sz="0" w:space="0" w:color="auto"/>
                    <w:left w:val="none" w:sz="0" w:space="0" w:color="auto"/>
                    <w:bottom w:val="none" w:sz="0" w:space="0" w:color="auto"/>
                    <w:right w:val="none" w:sz="0" w:space="0" w:color="auto"/>
                  </w:divBdr>
                  <w:divsChild>
                    <w:div w:id="1880698557">
                      <w:marLeft w:val="0"/>
                      <w:marRight w:val="0"/>
                      <w:marTop w:val="0"/>
                      <w:marBottom w:val="0"/>
                      <w:divBdr>
                        <w:top w:val="none" w:sz="0" w:space="0" w:color="auto"/>
                        <w:left w:val="none" w:sz="0" w:space="0" w:color="auto"/>
                        <w:bottom w:val="none" w:sz="0" w:space="0" w:color="auto"/>
                        <w:right w:val="none" w:sz="0" w:space="0" w:color="auto"/>
                      </w:divBdr>
                    </w:div>
                  </w:divsChild>
                </w:div>
                <w:div w:id="1773014649">
                  <w:marLeft w:val="0"/>
                  <w:marRight w:val="0"/>
                  <w:marTop w:val="0"/>
                  <w:marBottom w:val="0"/>
                  <w:divBdr>
                    <w:top w:val="none" w:sz="0" w:space="0" w:color="auto"/>
                    <w:left w:val="none" w:sz="0" w:space="0" w:color="auto"/>
                    <w:bottom w:val="none" w:sz="0" w:space="0" w:color="auto"/>
                    <w:right w:val="none" w:sz="0" w:space="0" w:color="auto"/>
                  </w:divBdr>
                  <w:divsChild>
                    <w:div w:id="1644235206">
                      <w:marLeft w:val="0"/>
                      <w:marRight w:val="0"/>
                      <w:marTop w:val="525"/>
                      <w:marBottom w:val="0"/>
                      <w:divBdr>
                        <w:top w:val="none" w:sz="0" w:space="0" w:color="auto"/>
                        <w:left w:val="none" w:sz="0" w:space="0" w:color="auto"/>
                        <w:bottom w:val="none" w:sz="0" w:space="0" w:color="auto"/>
                        <w:right w:val="none" w:sz="0" w:space="0" w:color="auto"/>
                      </w:divBdr>
                      <w:divsChild>
                        <w:div w:id="264924180">
                          <w:marLeft w:val="0"/>
                          <w:marRight w:val="0"/>
                          <w:marTop w:val="0"/>
                          <w:marBottom w:val="0"/>
                          <w:divBdr>
                            <w:top w:val="none" w:sz="0" w:space="0" w:color="auto"/>
                            <w:left w:val="none" w:sz="0" w:space="0" w:color="auto"/>
                            <w:bottom w:val="dashed" w:sz="6" w:space="13" w:color="EFF0F3"/>
                            <w:right w:val="none" w:sz="0" w:space="0" w:color="auto"/>
                          </w:divBdr>
                        </w:div>
                        <w:div w:id="1778717913">
                          <w:marLeft w:val="0"/>
                          <w:marRight w:val="0"/>
                          <w:marTop w:val="0"/>
                          <w:marBottom w:val="0"/>
                          <w:divBdr>
                            <w:top w:val="none" w:sz="0" w:space="0" w:color="auto"/>
                            <w:left w:val="none" w:sz="0" w:space="0" w:color="auto"/>
                            <w:bottom w:val="none" w:sz="0" w:space="0" w:color="auto"/>
                            <w:right w:val="none" w:sz="0" w:space="0" w:color="auto"/>
                          </w:divBdr>
                          <w:divsChild>
                            <w:div w:id="1254971718">
                              <w:marLeft w:val="0"/>
                              <w:marRight w:val="0"/>
                              <w:marTop w:val="0"/>
                              <w:marBottom w:val="0"/>
                              <w:divBdr>
                                <w:top w:val="none" w:sz="0" w:space="0" w:color="auto"/>
                                <w:left w:val="none" w:sz="0" w:space="0" w:color="auto"/>
                                <w:bottom w:val="none" w:sz="0" w:space="0" w:color="auto"/>
                                <w:right w:val="none" w:sz="0" w:space="0" w:color="auto"/>
                              </w:divBdr>
                              <w:divsChild>
                                <w:div w:id="1224103837">
                                  <w:marLeft w:val="0"/>
                                  <w:marRight w:val="0"/>
                                  <w:marTop w:val="0"/>
                                  <w:marBottom w:val="0"/>
                                  <w:divBdr>
                                    <w:top w:val="none" w:sz="0" w:space="0" w:color="auto"/>
                                    <w:left w:val="none" w:sz="0" w:space="0" w:color="auto"/>
                                    <w:bottom w:val="none" w:sz="0" w:space="0" w:color="auto"/>
                                    <w:right w:val="none" w:sz="0" w:space="0" w:color="auto"/>
                                  </w:divBdr>
                                  <w:divsChild>
                                    <w:div w:id="16515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200089">
      <w:bodyDiv w:val="1"/>
      <w:marLeft w:val="0"/>
      <w:marRight w:val="0"/>
      <w:marTop w:val="0"/>
      <w:marBottom w:val="0"/>
      <w:divBdr>
        <w:top w:val="none" w:sz="0" w:space="0" w:color="auto"/>
        <w:left w:val="none" w:sz="0" w:space="0" w:color="auto"/>
        <w:bottom w:val="none" w:sz="0" w:space="0" w:color="auto"/>
        <w:right w:val="none" w:sz="0" w:space="0" w:color="auto"/>
      </w:divBdr>
      <w:divsChild>
        <w:div w:id="1500192754">
          <w:marLeft w:val="0"/>
          <w:marRight w:val="120"/>
          <w:marTop w:val="0"/>
          <w:marBottom w:val="0"/>
          <w:divBdr>
            <w:top w:val="none" w:sz="0" w:space="0" w:color="auto"/>
            <w:left w:val="none" w:sz="0" w:space="0" w:color="auto"/>
            <w:bottom w:val="none" w:sz="0" w:space="0" w:color="auto"/>
            <w:right w:val="none" w:sz="0" w:space="0" w:color="auto"/>
          </w:divBdr>
        </w:div>
        <w:div w:id="1206600783">
          <w:marLeft w:val="0"/>
          <w:marRight w:val="0"/>
          <w:marTop w:val="0"/>
          <w:marBottom w:val="0"/>
          <w:divBdr>
            <w:top w:val="none" w:sz="0" w:space="0" w:color="auto"/>
            <w:left w:val="none" w:sz="0" w:space="0" w:color="auto"/>
            <w:bottom w:val="none" w:sz="0" w:space="0" w:color="auto"/>
            <w:right w:val="none" w:sz="0" w:space="0" w:color="auto"/>
          </w:divBdr>
          <w:divsChild>
            <w:div w:id="818041386">
              <w:marLeft w:val="0"/>
              <w:marRight w:val="0"/>
              <w:marTop w:val="0"/>
              <w:marBottom w:val="0"/>
              <w:divBdr>
                <w:top w:val="none" w:sz="0" w:space="0" w:color="auto"/>
                <w:left w:val="none" w:sz="0" w:space="0" w:color="auto"/>
                <w:bottom w:val="none" w:sz="0" w:space="0" w:color="auto"/>
                <w:right w:val="none" w:sz="0" w:space="0" w:color="auto"/>
              </w:divBdr>
              <w:divsChild>
                <w:div w:id="840464576">
                  <w:marLeft w:val="0"/>
                  <w:marRight w:val="0"/>
                  <w:marTop w:val="0"/>
                  <w:marBottom w:val="420"/>
                  <w:divBdr>
                    <w:top w:val="none" w:sz="0" w:space="0" w:color="auto"/>
                    <w:left w:val="none" w:sz="0" w:space="0" w:color="auto"/>
                    <w:bottom w:val="none" w:sz="0" w:space="0" w:color="auto"/>
                    <w:right w:val="none" w:sz="0" w:space="0" w:color="auto"/>
                  </w:divBdr>
                  <w:divsChild>
                    <w:div w:id="318508481">
                      <w:marLeft w:val="0"/>
                      <w:marRight w:val="0"/>
                      <w:marTop w:val="0"/>
                      <w:marBottom w:val="0"/>
                      <w:divBdr>
                        <w:top w:val="none" w:sz="0" w:space="0" w:color="auto"/>
                        <w:left w:val="none" w:sz="0" w:space="0" w:color="auto"/>
                        <w:bottom w:val="none" w:sz="0" w:space="0" w:color="auto"/>
                        <w:right w:val="none" w:sz="0" w:space="0" w:color="auto"/>
                      </w:divBdr>
                    </w:div>
                  </w:divsChild>
                </w:div>
                <w:div w:id="1719358101">
                  <w:marLeft w:val="0"/>
                  <w:marRight w:val="0"/>
                  <w:marTop w:val="0"/>
                  <w:marBottom w:val="0"/>
                  <w:divBdr>
                    <w:top w:val="none" w:sz="0" w:space="0" w:color="auto"/>
                    <w:left w:val="none" w:sz="0" w:space="0" w:color="auto"/>
                    <w:bottom w:val="none" w:sz="0" w:space="0" w:color="auto"/>
                    <w:right w:val="none" w:sz="0" w:space="0" w:color="auto"/>
                  </w:divBdr>
                  <w:divsChild>
                    <w:div w:id="679240610">
                      <w:marLeft w:val="0"/>
                      <w:marRight w:val="0"/>
                      <w:marTop w:val="525"/>
                      <w:marBottom w:val="0"/>
                      <w:divBdr>
                        <w:top w:val="none" w:sz="0" w:space="0" w:color="auto"/>
                        <w:left w:val="none" w:sz="0" w:space="0" w:color="auto"/>
                        <w:bottom w:val="none" w:sz="0" w:space="0" w:color="auto"/>
                        <w:right w:val="none" w:sz="0" w:space="0" w:color="auto"/>
                      </w:divBdr>
                      <w:divsChild>
                        <w:div w:id="181283686">
                          <w:marLeft w:val="0"/>
                          <w:marRight w:val="0"/>
                          <w:marTop w:val="0"/>
                          <w:marBottom w:val="0"/>
                          <w:divBdr>
                            <w:top w:val="none" w:sz="0" w:space="0" w:color="auto"/>
                            <w:left w:val="none" w:sz="0" w:space="0" w:color="auto"/>
                            <w:bottom w:val="dashed" w:sz="6" w:space="13" w:color="EFF0F3"/>
                            <w:right w:val="none" w:sz="0" w:space="0" w:color="auto"/>
                          </w:divBdr>
                        </w:div>
                        <w:div w:id="182591621">
                          <w:marLeft w:val="0"/>
                          <w:marRight w:val="0"/>
                          <w:marTop w:val="0"/>
                          <w:marBottom w:val="0"/>
                          <w:divBdr>
                            <w:top w:val="none" w:sz="0" w:space="0" w:color="auto"/>
                            <w:left w:val="none" w:sz="0" w:space="0" w:color="auto"/>
                            <w:bottom w:val="none" w:sz="0" w:space="0" w:color="auto"/>
                            <w:right w:val="none" w:sz="0" w:space="0" w:color="auto"/>
                          </w:divBdr>
                          <w:divsChild>
                            <w:div w:id="725838726">
                              <w:marLeft w:val="0"/>
                              <w:marRight w:val="0"/>
                              <w:marTop w:val="0"/>
                              <w:marBottom w:val="0"/>
                              <w:divBdr>
                                <w:top w:val="none" w:sz="0" w:space="0" w:color="auto"/>
                                <w:left w:val="none" w:sz="0" w:space="0" w:color="auto"/>
                                <w:bottom w:val="none" w:sz="0" w:space="0" w:color="auto"/>
                                <w:right w:val="none" w:sz="0" w:space="0" w:color="auto"/>
                              </w:divBdr>
                              <w:divsChild>
                                <w:div w:id="468281289">
                                  <w:marLeft w:val="0"/>
                                  <w:marRight w:val="0"/>
                                  <w:marTop w:val="0"/>
                                  <w:marBottom w:val="0"/>
                                  <w:divBdr>
                                    <w:top w:val="none" w:sz="0" w:space="0" w:color="auto"/>
                                    <w:left w:val="none" w:sz="0" w:space="0" w:color="auto"/>
                                    <w:bottom w:val="none" w:sz="0" w:space="0" w:color="auto"/>
                                    <w:right w:val="none" w:sz="0" w:space="0" w:color="auto"/>
                                  </w:divBdr>
                                  <w:divsChild>
                                    <w:div w:id="858935606">
                                      <w:marLeft w:val="0"/>
                                      <w:marRight w:val="0"/>
                                      <w:marTop w:val="0"/>
                                      <w:marBottom w:val="0"/>
                                      <w:divBdr>
                                        <w:top w:val="none" w:sz="0" w:space="0" w:color="auto"/>
                                        <w:left w:val="none" w:sz="0" w:space="0" w:color="auto"/>
                                        <w:bottom w:val="none" w:sz="0" w:space="0" w:color="auto"/>
                                        <w:right w:val="none" w:sz="0" w:space="0" w:color="auto"/>
                                      </w:divBdr>
                                      <w:divsChild>
                                        <w:div w:id="18036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597607">
      <w:bodyDiv w:val="1"/>
      <w:marLeft w:val="0"/>
      <w:marRight w:val="0"/>
      <w:marTop w:val="0"/>
      <w:marBottom w:val="0"/>
      <w:divBdr>
        <w:top w:val="none" w:sz="0" w:space="0" w:color="auto"/>
        <w:left w:val="none" w:sz="0" w:space="0" w:color="auto"/>
        <w:bottom w:val="none" w:sz="0" w:space="0" w:color="auto"/>
        <w:right w:val="none" w:sz="0" w:space="0" w:color="auto"/>
      </w:divBdr>
      <w:divsChild>
        <w:div w:id="1124695558">
          <w:marLeft w:val="0"/>
          <w:marRight w:val="120"/>
          <w:marTop w:val="0"/>
          <w:marBottom w:val="0"/>
          <w:divBdr>
            <w:top w:val="none" w:sz="0" w:space="0" w:color="auto"/>
            <w:left w:val="none" w:sz="0" w:space="0" w:color="auto"/>
            <w:bottom w:val="none" w:sz="0" w:space="0" w:color="auto"/>
            <w:right w:val="none" w:sz="0" w:space="0" w:color="auto"/>
          </w:divBdr>
        </w:div>
        <w:div w:id="1389306266">
          <w:marLeft w:val="0"/>
          <w:marRight w:val="0"/>
          <w:marTop w:val="0"/>
          <w:marBottom w:val="0"/>
          <w:divBdr>
            <w:top w:val="none" w:sz="0" w:space="0" w:color="auto"/>
            <w:left w:val="none" w:sz="0" w:space="0" w:color="auto"/>
            <w:bottom w:val="none" w:sz="0" w:space="0" w:color="auto"/>
            <w:right w:val="none" w:sz="0" w:space="0" w:color="auto"/>
          </w:divBdr>
          <w:divsChild>
            <w:div w:id="1171675978">
              <w:marLeft w:val="0"/>
              <w:marRight w:val="0"/>
              <w:marTop w:val="0"/>
              <w:marBottom w:val="0"/>
              <w:divBdr>
                <w:top w:val="none" w:sz="0" w:space="0" w:color="auto"/>
                <w:left w:val="none" w:sz="0" w:space="0" w:color="auto"/>
                <w:bottom w:val="none" w:sz="0" w:space="0" w:color="auto"/>
                <w:right w:val="none" w:sz="0" w:space="0" w:color="auto"/>
              </w:divBdr>
              <w:divsChild>
                <w:div w:id="601306886">
                  <w:marLeft w:val="0"/>
                  <w:marRight w:val="0"/>
                  <w:marTop w:val="0"/>
                  <w:marBottom w:val="420"/>
                  <w:divBdr>
                    <w:top w:val="none" w:sz="0" w:space="0" w:color="auto"/>
                    <w:left w:val="none" w:sz="0" w:space="0" w:color="auto"/>
                    <w:bottom w:val="none" w:sz="0" w:space="0" w:color="auto"/>
                    <w:right w:val="none" w:sz="0" w:space="0" w:color="auto"/>
                  </w:divBdr>
                  <w:divsChild>
                    <w:div w:id="1266838860">
                      <w:marLeft w:val="0"/>
                      <w:marRight w:val="0"/>
                      <w:marTop w:val="0"/>
                      <w:marBottom w:val="0"/>
                      <w:divBdr>
                        <w:top w:val="none" w:sz="0" w:space="0" w:color="auto"/>
                        <w:left w:val="none" w:sz="0" w:space="0" w:color="auto"/>
                        <w:bottom w:val="none" w:sz="0" w:space="0" w:color="auto"/>
                        <w:right w:val="none" w:sz="0" w:space="0" w:color="auto"/>
                      </w:divBdr>
                    </w:div>
                  </w:divsChild>
                </w:div>
                <w:div w:id="960842736">
                  <w:marLeft w:val="0"/>
                  <w:marRight w:val="0"/>
                  <w:marTop w:val="0"/>
                  <w:marBottom w:val="0"/>
                  <w:divBdr>
                    <w:top w:val="none" w:sz="0" w:space="0" w:color="auto"/>
                    <w:left w:val="none" w:sz="0" w:space="0" w:color="auto"/>
                    <w:bottom w:val="none" w:sz="0" w:space="0" w:color="auto"/>
                    <w:right w:val="none" w:sz="0" w:space="0" w:color="auto"/>
                  </w:divBdr>
                  <w:divsChild>
                    <w:div w:id="863052594">
                      <w:marLeft w:val="0"/>
                      <w:marRight w:val="0"/>
                      <w:marTop w:val="525"/>
                      <w:marBottom w:val="0"/>
                      <w:divBdr>
                        <w:top w:val="none" w:sz="0" w:space="0" w:color="auto"/>
                        <w:left w:val="none" w:sz="0" w:space="0" w:color="auto"/>
                        <w:bottom w:val="none" w:sz="0" w:space="0" w:color="auto"/>
                        <w:right w:val="none" w:sz="0" w:space="0" w:color="auto"/>
                      </w:divBdr>
                      <w:divsChild>
                        <w:div w:id="1855805658">
                          <w:marLeft w:val="0"/>
                          <w:marRight w:val="0"/>
                          <w:marTop w:val="0"/>
                          <w:marBottom w:val="0"/>
                          <w:divBdr>
                            <w:top w:val="none" w:sz="0" w:space="0" w:color="auto"/>
                            <w:left w:val="none" w:sz="0" w:space="0" w:color="auto"/>
                            <w:bottom w:val="none" w:sz="0" w:space="0" w:color="auto"/>
                            <w:right w:val="none" w:sz="0" w:space="0" w:color="auto"/>
                          </w:divBdr>
                          <w:divsChild>
                            <w:div w:id="1965691742">
                              <w:marLeft w:val="0"/>
                              <w:marRight w:val="0"/>
                              <w:marTop w:val="225"/>
                              <w:marBottom w:val="0"/>
                              <w:divBdr>
                                <w:top w:val="none" w:sz="0" w:space="0" w:color="auto"/>
                                <w:left w:val="none" w:sz="0" w:space="0" w:color="auto"/>
                                <w:bottom w:val="none" w:sz="0" w:space="0" w:color="auto"/>
                                <w:right w:val="none" w:sz="0" w:space="0" w:color="auto"/>
                              </w:divBdr>
                            </w:div>
                            <w:div w:id="1961106537">
                              <w:marLeft w:val="0"/>
                              <w:marRight w:val="0"/>
                              <w:marTop w:val="0"/>
                              <w:marBottom w:val="0"/>
                              <w:divBdr>
                                <w:top w:val="none" w:sz="0" w:space="0" w:color="auto"/>
                                <w:left w:val="none" w:sz="0" w:space="0" w:color="auto"/>
                                <w:bottom w:val="none" w:sz="0" w:space="0" w:color="auto"/>
                                <w:right w:val="none" w:sz="0" w:space="0" w:color="auto"/>
                              </w:divBdr>
                              <w:divsChild>
                                <w:div w:id="1364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656802">
      <w:bodyDiv w:val="1"/>
      <w:marLeft w:val="0"/>
      <w:marRight w:val="0"/>
      <w:marTop w:val="0"/>
      <w:marBottom w:val="0"/>
      <w:divBdr>
        <w:top w:val="none" w:sz="0" w:space="0" w:color="auto"/>
        <w:left w:val="none" w:sz="0" w:space="0" w:color="auto"/>
        <w:bottom w:val="none" w:sz="0" w:space="0" w:color="auto"/>
        <w:right w:val="none" w:sz="0" w:space="0" w:color="auto"/>
      </w:divBdr>
      <w:divsChild>
        <w:div w:id="1927764385">
          <w:marLeft w:val="0"/>
          <w:marRight w:val="120"/>
          <w:marTop w:val="0"/>
          <w:marBottom w:val="0"/>
          <w:divBdr>
            <w:top w:val="none" w:sz="0" w:space="0" w:color="auto"/>
            <w:left w:val="none" w:sz="0" w:space="0" w:color="auto"/>
            <w:bottom w:val="none" w:sz="0" w:space="0" w:color="auto"/>
            <w:right w:val="none" w:sz="0" w:space="0" w:color="auto"/>
          </w:divBdr>
        </w:div>
        <w:div w:id="757017734">
          <w:marLeft w:val="0"/>
          <w:marRight w:val="0"/>
          <w:marTop w:val="0"/>
          <w:marBottom w:val="0"/>
          <w:divBdr>
            <w:top w:val="none" w:sz="0" w:space="0" w:color="auto"/>
            <w:left w:val="none" w:sz="0" w:space="0" w:color="auto"/>
            <w:bottom w:val="none" w:sz="0" w:space="0" w:color="auto"/>
            <w:right w:val="none" w:sz="0" w:space="0" w:color="auto"/>
          </w:divBdr>
          <w:divsChild>
            <w:div w:id="1340356379">
              <w:marLeft w:val="0"/>
              <w:marRight w:val="0"/>
              <w:marTop w:val="0"/>
              <w:marBottom w:val="0"/>
              <w:divBdr>
                <w:top w:val="none" w:sz="0" w:space="0" w:color="auto"/>
                <w:left w:val="none" w:sz="0" w:space="0" w:color="auto"/>
                <w:bottom w:val="none" w:sz="0" w:space="0" w:color="auto"/>
                <w:right w:val="none" w:sz="0" w:space="0" w:color="auto"/>
              </w:divBdr>
              <w:divsChild>
                <w:div w:id="670453842">
                  <w:marLeft w:val="0"/>
                  <w:marRight w:val="0"/>
                  <w:marTop w:val="0"/>
                  <w:marBottom w:val="420"/>
                  <w:divBdr>
                    <w:top w:val="none" w:sz="0" w:space="0" w:color="auto"/>
                    <w:left w:val="none" w:sz="0" w:space="0" w:color="auto"/>
                    <w:bottom w:val="none" w:sz="0" w:space="0" w:color="auto"/>
                    <w:right w:val="none" w:sz="0" w:space="0" w:color="auto"/>
                  </w:divBdr>
                  <w:divsChild>
                    <w:div w:id="308747073">
                      <w:marLeft w:val="0"/>
                      <w:marRight w:val="0"/>
                      <w:marTop w:val="0"/>
                      <w:marBottom w:val="0"/>
                      <w:divBdr>
                        <w:top w:val="none" w:sz="0" w:space="0" w:color="auto"/>
                        <w:left w:val="none" w:sz="0" w:space="0" w:color="auto"/>
                        <w:bottom w:val="none" w:sz="0" w:space="0" w:color="auto"/>
                        <w:right w:val="none" w:sz="0" w:space="0" w:color="auto"/>
                      </w:divBdr>
                    </w:div>
                  </w:divsChild>
                </w:div>
                <w:div w:id="147720571">
                  <w:marLeft w:val="0"/>
                  <w:marRight w:val="0"/>
                  <w:marTop w:val="0"/>
                  <w:marBottom w:val="0"/>
                  <w:divBdr>
                    <w:top w:val="none" w:sz="0" w:space="0" w:color="auto"/>
                    <w:left w:val="none" w:sz="0" w:space="0" w:color="auto"/>
                    <w:bottom w:val="none" w:sz="0" w:space="0" w:color="auto"/>
                    <w:right w:val="none" w:sz="0" w:space="0" w:color="auto"/>
                  </w:divBdr>
                  <w:divsChild>
                    <w:div w:id="124589945">
                      <w:marLeft w:val="0"/>
                      <w:marRight w:val="0"/>
                      <w:marTop w:val="525"/>
                      <w:marBottom w:val="0"/>
                      <w:divBdr>
                        <w:top w:val="none" w:sz="0" w:space="0" w:color="auto"/>
                        <w:left w:val="none" w:sz="0" w:space="0" w:color="auto"/>
                        <w:bottom w:val="none" w:sz="0" w:space="0" w:color="auto"/>
                        <w:right w:val="none" w:sz="0" w:space="0" w:color="auto"/>
                      </w:divBdr>
                      <w:divsChild>
                        <w:div w:id="1523477391">
                          <w:marLeft w:val="0"/>
                          <w:marRight w:val="0"/>
                          <w:marTop w:val="0"/>
                          <w:marBottom w:val="0"/>
                          <w:divBdr>
                            <w:top w:val="none" w:sz="0" w:space="0" w:color="auto"/>
                            <w:left w:val="none" w:sz="0" w:space="0" w:color="auto"/>
                            <w:bottom w:val="none" w:sz="0" w:space="0" w:color="auto"/>
                            <w:right w:val="none" w:sz="0" w:space="0" w:color="auto"/>
                          </w:divBdr>
                          <w:divsChild>
                            <w:div w:id="2067679654">
                              <w:marLeft w:val="0"/>
                              <w:marRight w:val="0"/>
                              <w:marTop w:val="225"/>
                              <w:marBottom w:val="0"/>
                              <w:divBdr>
                                <w:top w:val="none" w:sz="0" w:space="0" w:color="auto"/>
                                <w:left w:val="none" w:sz="0" w:space="0" w:color="auto"/>
                                <w:bottom w:val="none" w:sz="0" w:space="0" w:color="auto"/>
                                <w:right w:val="none" w:sz="0" w:space="0" w:color="auto"/>
                              </w:divBdr>
                            </w:div>
                            <w:div w:id="535895384">
                              <w:marLeft w:val="0"/>
                              <w:marRight w:val="0"/>
                              <w:marTop w:val="0"/>
                              <w:marBottom w:val="0"/>
                              <w:divBdr>
                                <w:top w:val="none" w:sz="0" w:space="0" w:color="auto"/>
                                <w:left w:val="none" w:sz="0" w:space="0" w:color="auto"/>
                                <w:bottom w:val="none" w:sz="0" w:space="0" w:color="auto"/>
                                <w:right w:val="none" w:sz="0" w:space="0" w:color="auto"/>
                              </w:divBdr>
                              <w:divsChild>
                                <w:div w:id="2036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532050">
      <w:bodyDiv w:val="1"/>
      <w:marLeft w:val="0"/>
      <w:marRight w:val="0"/>
      <w:marTop w:val="0"/>
      <w:marBottom w:val="0"/>
      <w:divBdr>
        <w:top w:val="none" w:sz="0" w:space="0" w:color="auto"/>
        <w:left w:val="none" w:sz="0" w:space="0" w:color="auto"/>
        <w:bottom w:val="none" w:sz="0" w:space="0" w:color="auto"/>
        <w:right w:val="none" w:sz="0" w:space="0" w:color="auto"/>
      </w:divBdr>
      <w:divsChild>
        <w:div w:id="1048845498">
          <w:marLeft w:val="0"/>
          <w:marRight w:val="120"/>
          <w:marTop w:val="0"/>
          <w:marBottom w:val="0"/>
          <w:divBdr>
            <w:top w:val="none" w:sz="0" w:space="0" w:color="auto"/>
            <w:left w:val="none" w:sz="0" w:space="0" w:color="auto"/>
            <w:bottom w:val="none" w:sz="0" w:space="0" w:color="auto"/>
            <w:right w:val="none" w:sz="0" w:space="0" w:color="auto"/>
          </w:divBdr>
        </w:div>
        <w:div w:id="726222297">
          <w:marLeft w:val="0"/>
          <w:marRight w:val="0"/>
          <w:marTop w:val="0"/>
          <w:marBottom w:val="0"/>
          <w:divBdr>
            <w:top w:val="none" w:sz="0" w:space="0" w:color="auto"/>
            <w:left w:val="none" w:sz="0" w:space="0" w:color="auto"/>
            <w:bottom w:val="none" w:sz="0" w:space="0" w:color="auto"/>
            <w:right w:val="none" w:sz="0" w:space="0" w:color="auto"/>
          </w:divBdr>
          <w:divsChild>
            <w:div w:id="1172574033">
              <w:marLeft w:val="0"/>
              <w:marRight w:val="0"/>
              <w:marTop w:val="0"/>
              <w:marBottom w:val="0"/>
              <w:divBdr>
                <w:top w:val="none" w:sz="0" w:space="0" w:color="auto"/>
                <w:left w:val="none" w:sz="0" w:space="0" w:color="auto"/>
                <w:bottom w:val="none" w:sz="0" w:space="0" w:color="auto"/>
                <w:right w:val="none" w:sz="0" w:space="0" w:color="auto"/>
              </w:divBdr>
              <w:divsChild>
                <w:div w:id="152725736">
                  <w:marLeft w:val="0"/>
                  <w:marRight w:val="0"/>
                  <w:marTop w:val="0"/>
                  <w:marBottom w:val="420"/>
                  <w:divBdr>
                    <w:top w:val="none" w:sz="0" w:space="0" w:color="auto"/>
                    <w:left w:val="none" w:sz="0" w:space="0" w:color="auto"/>
                    <w:bottom w:val="none" w:sz="0" w:space="0" w:color="auto"/>
                    <w:right w:val="none" w:sz="0" w:space="0" w:color="auto"/>
                  </w:divBdr>
                  <w:divsChild>
                    <w:div w:id="737704678">
                      <w:marLeft w:val="0"/>
                      <w:marRight w:val="0"/>
                      <w:marTop w:val="0"/>
                      <w:marBottom w:val="0"/>
                      <w:divBdr>
                        <w:top w:val="none" w:sz="0" w:space="0" w:color="auto"/>
                        <w:left w:val="none" w:sz="0" w:space="0" w:color="auto"/>
                        <w:bottom w:val="none" w:sz="0" w:space="0" w:color="auto"/>
                        <w:right w:val="none" w:sz="0" w:space="0" w:color="auto"/>
                      </w:divBdr>
                    </w:div>
                  </w:divsChild>
                </w:div>
                <w:div w:id="672297827">
                  <w:marLeft w:val="0"/>
                  <w:marRight w:val="0"/>
                  <w:marTop w:val="0"/>
                  <w:marBottom w:val="0"/>
                  <w:divBdr>
                    <w:top w:val="none" w:sz="0" w:space="0" w:color="auto"/>
                    <w:left w:val="none" w:sz="0" w:space="0" w:color="auto"/>
                    <w:bottom w:val="none" w:sz="0" w:space="0" w:color="auto"/>
                    <w:right w:val="none" w:sz="0" w:space="0" w:color="auto"/>
                  </w:divBdr>
                  <w:divsChild>
                    <w:div w:id="976110538">
                      <w:marLeft w:val="0"/>
                      <w:marRight w:val="0"/>
                      <w:marTop w:val="525"/>
                      <w:marBottom w:val="0"/>
                      <w:divBdr>
                        <w:top w:val="none" w:sz="0" w:space="0" w:color="auto"/>
                        <w:left w:val="none" w:sz="0" w:space="0" w:color="auto"/>
                        <w:bottom w:val="none" w:sz="0" w:space="0" w:color="auto"/>
                        <w:right w:val="none" w:sz="0" w:space="0" w:color="auto"/>
                      </w:divBdr>
                      <w:divsChild>
                        <w:div w:id="979501294">
                          <w:marLeft w:val="0"/>
                          <w:marRight w:val="0"/>
                          <w:marTop w:val="0"/>
                          <w:marBottom w:val="0"/>
                          <w:divBdr>
                            <w:top w:val="none" w:sz="0" w:space="0" w:color="auto"/>
                            <w:left w:val="none" w:sz="0" w:space="0" w:color="auto"/>
                            <w:bottom w:val="none" w:sz="0" w:space="0" w:color="auto"/>
                            <w:right w:val="none" w:sz="0" w:space="0" w:color="auto"/>
                          </w:divBdr>
                          <w:divsChild>
                            <w:div w:id="689335819">
                              <w:marLeft w:val="0"/>
                              <w:marRight w:val="0"/>
                              <w:marTop w:val="225"/>
                              <w:marBottom w:val="0"/>
                              <w:divBdr>
                                <w:top w:val="none" w:sz="0" w:space="0" w:color="auto"/>
                                <w:left w:val="none" w:sz="0" w:space="0" w:color="auto"/>
                                <w:bottom w:val="none" w:sz="0" w:space="0" w:color="auto"/>
                                <w:right w:val="none" w:sz="0" w:space="0" w:color="auto"/>
                              </w:divBdr>
                            </w:div>
                            <w:div w:id="401568174">
                              <w:marLeft w:val="0"/>
                              <w:marRight w:val="0"/>
                              <w:marTop w:val="0"/>
                              <w:marBottom w:val="0"/>
                              <w:divBdr>
                                <w:top w:val="none" w:sz="0" w:space="0" w:color="auto"/>
                                <w:left w:val="none" w:sz="0" w:space="0" w:color="auto"/>
                                <w:bottom w:val="none" w:sz="0" w:space="0" w:color="auto"/>
                                <w:right w:val="none" w:sz="0" w:space="0" w:color="auto"/>
                              </w:divBdr>
                              <w:divsChild>
                                <w:div w:id="10755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909636">
      <w:bodyDiv w:val="1"/>
      <w:marLeft w:val="0"/>
      <w:marRight w:val="0"/>
      <w:marTop w:val="0"/>
      <w:marBottom w:val="0"/>
      <w:divBdr>
        <w:top w:val="none" w:sz="0" w:space="0" w:color="auto"/>
        <w:left w:val="none" w:sz="0" w:space="0" w:color="auto"/>
        <w:bottom w:val="none" w:sz="0" w:space="0" w:color="auto"/>
        <w:right w:val="none" w:sz="0" w:space="0" w:color="auto"/>
      </w:divBdr>
      <w:divsChild>
        <w:div w:id="621499900">
          <w:marLeft w:val="0"/>
          <w:marRight w:val="120"/>
          <w:marTop w:val="0"/>
          <w:marBottom w:val="0"/>
          <w:divBdr>
            <w:top w:val="none" w:sz="0" w:space="0" w:color="auto"/>
            <w:left w:val="none" w:sz="0" w:space="0" w:color="auto"/>
            <w:bottom w:val="none" w:sz="0" w:space="0" w:color="auto"/>
            <w:right w:val="none" w:sz="0" w:space="0" w:color="auto"/>
          </w:divBdr>
        </w:div>
        <w:div w:id="269164437">
          <w:marLeft w:val="0"/>
          <w:marRight w:val="0"/>
          <w:marTop w:val="0"/>
          <w:marBottom w:val="0"/>
          <w:divBdr>
            <w:top w:val="none" w:sz="0" w:space="0" w:color="auto"/>
            <w:left w:val="none" w:sz="0" w:space="0" w:color="auto"/>
            <w:bottom w:val="none" w:sz="0" w:space="0" w:color="auto"/>
            <w:right w:val="none" w:sz="0" w:space="0" w:color="auto"/>
          </w:divBdr>
          <w:divsChild>
            <w:div w:id="677734157">
              <w:marLeft w:val="0"/>
              <w:marRight w:val="0"/>
              <w:marTop w:val="0"/>
              <w:marBottom w:val="0"/>
              <w:divBdr>
                <w:top w:val="none" w:sz="0" w:space="0" w:color="auto"/>
                <w:left w:val="none" w:sz="0" w:space="0" w:color="auto"/>
                <w:bottom w:val="none" w:sz="0" w:space="0" w:color="auto"/>
                <w:right w:val="none" w:sz="0" w:space="0" w:color="auto"/>
              </w:divBdr>
              <w:divsChild>
                <w:div w:id="1075400330">
                  <w:marLeft w:val="0"/>
                  <w:marRight w:val="0"/>
                  <w:marTop w:val="0"/>
                  <w:marBottom w:val="420"/>
                  <w:divBdr>
                    <w:top w:val="none" w:sz="0" w:space="0" w:color="auto"/>
                    <w:left w:val="none" w:sz="0" w:space="0" w:color="auto"/>
                    <w:bottom w:val="none" w:sz="0" w:space="0" w:color="auto"/>
                    <w:right w:val="none" w:sz="0" w:space="0" w:color="auto"/>
                  </w:divBdr>
                  <w:divsChild>
                    <w:div w:id="1220170829">
                      <w:marLeft w:val="0"/>
                      <w:marRight w:val="0"/>
                      <w:marTop w:val="0"/>
                      <w:marBottom w:val="0"/>
                      <w:divBdr>
                        <w:top w:val="none" w:sz="0" w:space="0" w:color="auto"/>
                        <w:left w:val="none" w:sz="0" w:space="0" w:color="auto"/>
                        <w:bottom w:val="none" w:sz="0" w:space="0" w:color="auto"/>
                        <w:right w:val="none" w:sz="0" w:space="0" w:color="auto"/>
                      </w:divBdr>
                    </w:div>
                  </w:divsChild>
                </w:div>
                <w:div w:id="1015032566">
                  <w:marLeft w:val="0"/>
                  <w:marRight w:val="0"/>
                  <w:marTop w:val="0"/>
                  <w:marBottom w:val="0"/>
                  <w:divBdr>
                    <w:top w:val="none" w:sz="0" w:space="0" w:color="auto"/>
                    <w:left w:val="none" w:sz="0" w:space="0" w:color="auto"/>
                    <w:bottom w:val="none" w:sz="0" w:space="0" w:color="auto"/>
                    <w:right w:val="none" w:sz="0" w:space="0" w:color="auto"/>
                  </w:divBdr>
                  <w:divsChild>
                    <w:div w:id="2145468215">
                      <w:marLeft w:val="0"/>
                      <w:marRight w:val="0"/>
                      <w:marTop w:val="525"/>
                      <w:marBottom w:val="0"/>
                      <w:divBdr>
                        <w:top w:val="none" w:sz="0" w:space="0" w:color="auto"/>
                        <w:left w:val="none" w:sz="0" w:space="0" w:color="auto"/>
                        <w:bottom w:val="none" w:sz="0" w:space="0" w:color="auto"/>
                        <w:right w:val="none" w:sz="0" w:space="0" w:color="auto"/>
                      </w:divBdr>
                      <w:divsChild>
                        <w:div w:id="864487144">
                          <w:marLeft w:val="0"/>
                          <w:marRight w:val="0"/>
                          <w:marTop w:val="0"/>
                          <w:marBottom w:val="0"/>
                          <w:divBdr>
                            <w:top w:val="none" w:sz="0" w:space="0" w:color="auto"/>
                            <w:left w:val="none" w:sz="0" w:space="0" w:color="auto"/>
                            <w:bottom w:val="none" w:sz="0" w:space="0" w:color="auto"/>
                            <w:right w:val="none" w:sz="0" w:space="0" w:color="auto"/>
                          </w:divBdr>
                          <w:divsChild>
                            <w:div w:id="797141385">
                              <w:marLeft w:val="0"/>
                              <w:marRight w:val="0"/>
                              <w:marTop w:val="225"/>
                              <w:marBottom w:val="0"/>
                              <w:divBdr>
                                <w:top w:val="none" w:sz="0" w:space="0" w:color="auto"/>
                                <w:left w:val="none" w:sz="0" w:space="0" w:color="auto"/>
                                <w:bottom w:val="none" w:sz="0" w:space="0" w:color="auto"/>
                                <w:right w:val="none" w:sz="0" w:space="0" w:color="auto"/>
                              </w:divBdr>
                            </w:div>
                            <w:div w:id="897207469">
                              <w:marLeft w:val="0"/>
                              <w:marRight w:val="0"/>
                              <w:marTop w:val="0"/>
                              <w:marBottom w:val="0"/>
                              <w:divBdr>
                                <w:top w:val="none" w:sz="0" w:space="0" w:color="auto"/>
                                <w:left w:val="none" w:sz="0" w:space="0" w:color="auto"/>
                                <w:bottom w:val="none" w:sz="0" w:space="0" w:color="auto"/>
                                <w:right w:val="none" w:sz="0" w:space="0" w:color="auto"/>
                              </w:divBdr>
                              <w:divsChild>
                                <w:div w:id="13094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80658">
      <w:bodyDiv w:val="1"/>
      <w:marLeft w:val="0"/>
      <w:marRight w:val="0"/>
      <w:marTop w:val="0"/>
      <w:marBottom w:val="0"/>
      <w:divBdr>
        <w:top w:val="none" w:sz="0" w:space="0" w:color="auto"/>
        <w:left w:val="none" w:sz="0" w:space="0" w:color="auto"/>
        <w:bottom w:val="none" w:sz="0" w:space="0" w:color="auto"/>
        <w:right w:val="none" w:sz="0" w:space="0" w:color="auto"/>
      </w:divBdr>
      <w:divsChild>
        <w:div w:id="1579830878">
          <w:marLeft w:val="0"/>
          <w:marRight w:val="120"/>
          <w:marTop w:val="0"/>
          <w:marBottom w:val="0"/>
          <w:divBdr>
            <w:top w:val="none" w:sz="0" w:space="0" w:color="auto"/>
            <w:left w:val="none" w:sz="0" w:space="0" w:color="auto"/>
            <w:bottom w:val="none" w:sz="0" w:space="0" w:color="auto"/>
            <w:right w:val="none" w:sz="0" w:space="0" w:color="auto"/>
          </w:divBdr>
        </w:div>
        <w:div w:id="906956125">
          <w:marLeft w:val="0"/>
          <w:marRight w:val="0"/>
          <w:marTop w:val="0"/>
          <w:marBottom w:val="0"/>
          <w:divBdr>
            <w:top w:val="none" w:sz="0" w:space="0" w:color="auto"/>
            <w:left w:val="none" w:sz="0" w:space="0" w:color="auto"/>
            <w:bottom w:val="none" w:sz="0" w:space="0" w:color="auto"/>
            <w:right w:val="none" w:sz="0" w:space="0" w:color="auto"/>
          </w:divBdr>
          <w:divsChild>
            <w:div w:id="976379211">
              <w:marLeft w:val="0"/>
              <w:marRight w:val="0"/>
              <w:marTop w:val="0"/>
              <w:marBottom w:val="0"/>
              <w:divBdr>
                <w:top w:val="none" w:sz="0" w:space="0" w:color="auto"/>
                <w:left w:val="none" w:sz="0" w:space="0" w:color="auto"/>
                <w:bottom w:val="none" w:sz="0" w:space="0" w:color="auto"/>
                <w:right w:val="none" w:sz="0" w:space="0" w:color="auto"/>
              </w:divBdr>
              <w:divsChild>
                <w:div w:id="336542024">
                  <w:marLeft w:val="0"/>
                  <w:marRight w:val="0"/>
                  <w:marTop w:val="0"/>
                  <w:marBottom w:val="420"/>
                  <w:divBdr>
                    <w:top w:val="none" w:sz="0" w:space="0" w:color="auto"/>
                    <w:left w:val="none" w:sz="0" w:space="0" w:color="auto"/>
                    <w:bottom w:val="none" w:sz="0" w:space="0" w:color="auto"/>
                    <w:right w:val="none" w:sz="0" w:space="0" w:color="auto"/>
                  </w:divBdr>
                  <w:divsChild>
                    <w:div w:id="312566761">
                      <w:marLeft w:val="0"/>
                      <w:marRight w:val="0"/>
                      <w:marTop w:val="0"/>
                      <w:marBottom w:val="0"/>
                      <w:divBdr>
                        <w:top w:val="none" w:sz="0" w:space="0" w:color="auto"/>
                        <w:left w:val="none" w:sz="0" w:space="0" w:color="auto"/>
                        <w:bottom w:val="none" w:sz="0" w:space="0" w:color="auto"/>
                        <w:right w:val="none" w:sz="0" w:space="0" w:color="auto"/>
                      </w:divBdr>
                    </w:div>
                  </w:divsChild>
                </w:div>
                <w:div w:id="1604994968">
                  <w:marLeft w:val="0"/>
                  <w:marRight w:val="0"/>
                  <w:marTop w:val="0"/>
                  <w:marBottom w:val="0"/>
                  <w:divBdr>
                    <w:top w:val="none" w:sz="0" w:space="0" w:color="auto"/>
                    <w:left w:val="none" w:sz="0" w:space="0" w:color="auto"/>
                    <w:bottom w:val="none" w:sz="0" w:space="0" w:color="auto"/>
                    <w:right w:val="none" w:sz="0" w:space="0" w:color="auto"/>
                  </w:divBdr>
                  <w:divsChild>
                    <w:div w:id="1869637014">
                      <w:marLeft w:val="0"/>
                      <w:marRight w:val="0"/>
                      <w:marTop w:val="525"/>
                      <w:marBottom w:val="0"/>
                      <w:divBdr>
                        <w:top w:val="none" w:sz="0" w:space="0" w:color="auto"/>
                        <w:left w:val="none" w:sz="0" w:space="0" w:color="auto"/>
                        <w:bottom w:val="none" w:sz="0" w:space="0" w:color="auto"/>
                        <w:right w:val="none" w:sz="0" w:space="0" w:color="auto"/>
                      </w:divBdr>
                      <w:divsChild>
                        <w:div w:id="1227957220">
                          <w:marLeft w:val="0"/>
                          <w:marRight w:val="0"/>
                          <w:marTop w:val="0"/>
                          <w:marBottom w:val="0"/>
                          <w:divBdr>
                            <w:top w:val="none" w:sz="0" w:space="0" w:color="auto"/>
                            <w:left w:val="none" w:sz="0" w:space="0" w:color="auto"/>
                            <w:bottom w:val="none" w:sz="0" w:space="0" w:color="auto"/>
                            <w:right w:val="none" w:sz="0" w:space="0" w:color="auto"/>
                          </w:divBdr>
                          <w:divsChild>
                            <w:div w:id="185483611">
                              <w:marLeft w:val="0"/>
                              <w:marRight w:val="0"/>
                              <w:marTop w:val="225"/>
                              <w:marBottom w:val="0"/>
                              <w:divBdr>
                                <w:top w:val="none" w:sz="0" w:space="0" w:color="auto"/>
                                <w:left w:val="none" w:sz="0" w:space="0" w:color="auto"/>
                                <w:bottom w:val="none" w:sz="0" w:space="0" w:color="auto"/>
                                <w:right w:val="none" w:sz="0" w:space="0" w:color="auto"/>
                              </w:divBdr>
                            </w:div>
                            <w:div w:id="2076856654">
                              <w:marLeft w:val="0"/>
                              <w:marRight w:val="0"/>
                              <w:marTop w:val="0"/>
                              <w:marBottom w:val="0"/>
                              <w:divBdr>
                                <w:top w:val="none" w:sz="0" w:space="0" w:color="auto"/>
                                <w:left w:val="none" w:sz="0" w:space="0" w:color="auto"/>
                                <w:bottom w:val="none" w:sz="0" w:space="0" w:color="auto"/>
                                <w:right w:val="none" w:sz="0" w:space="0" w:color="auto"/>
                              </w:divBdr>
                              <w:divsChild>
                                <w:div w:id="16791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448486">
      <w:bodyDiv w:val="1"/>
      <w:marLeft w:val="0"/>
      <w:marRight w:val="0"/>
      <w:marTop w:val="0"/>
      <w:marBottom w:val="0"/>
      <w:divBdr>
        <w:top w:val="none" w:sz="0" w:space="0" w:color="auto"/>
        <w:left w:val="none" w:sz="0" w:space="0" w:color="auto"/>
        <w:bottom w:val="none" w:sz="0" w:space="0" w:color="auto"/>
        <w:right w:val="none" w:sz="0" w:space="0" w:color="auto"/>
      </w:divBdr>
      <w:divsChild>
        <w:div w:id="1339430180">
          <w:marLeft w:val="0"/>
          <w:marRight w:val="120"/>
          <w:marTop w:val="0"/>
          <w:marBottom w:val="0"/>
          <w:divBdr>
            <w:top w:val="none" w:sz="0" w:space="0" w:color="auto"/>
            <w:left w:val="none" w:sz="0" w:space="0" w:color="auto"/>
            <w:bottom w:val="none" w:sz="0" w:space="0" w:color="auto"/>
            <w:right w:val="none" w:sz="0" w:space="0" w:color="auto"/>
          </w:divBdr>
        </w:div>
        <w:div w:id="788595440">
          <w:marLeft w:val="0"/>
          <w:marRight w:val="0"/>
          <w:marTop w:val="0"/>
          <w:marBottom w:val="0"/>
          <w:divBdr>
            <w:top w:val="none" w:sz="0" w:space="0" w:color="auto"/>
            <w:left w:val="none" w:sz="0" w:space="0" w:color="auto"/>
            <w:bottom w:val="none" w:sz="0" w:space="0" w:color="auto"/>
            <w:right w:val="none" w:sz="0" w:space="0" w:color="auto"/>
          </w:divBdr>
          <w:divsChild>
            <w:div w:id="745958105">
              <w:marLeft w:val="0"/>
              <w:marRight w:val="0"/>
              <w:marTop w:val="0"/>
              <w:marBottom w:val="0"/>
              <w:divBdr>
                <w:top w:val="none" w:sz="0" w:space="0" w:color="auto"/>
                <w:left w:val="none" w:sz="0" w:space="0" w:color="auto"/>
                <w:bottom w:val="none" w:sz="0" w:space="0" w:color="auto"/>
                <w:right w:val="none" w:sz="0" w:space="0" w:color="auto"/>
              </w:divBdr>
              <w:divsChild>
                <w:div w:id="505631464">
                  <w:marLeft w:val="0"/>
                  <w:marRight w:val="0"/>
                  <w:marTop w:val="0"/>
                  <w:marBottom w:val="420"/>
                  <w:divBdr>
                    <w:top w:val="none" w:sz="0" w:space="0" w:color="auto"/>
                    <w:left w:val="none" w:sz="0" w:space="0" w:color="auto"/>
                    <w:bottom w:val="none" w:sz="0" w:space="0" w:color="auto"/>
                    <w:right w:val="none" w:sz="0" w:space="0" w:color="auto"/>
                  </w:divBdr>
                  <w:divsChild>
                    <w:div w:id="53159249">
                      <w:marLeft w:val="0"/>
                      <w:marRight w:val="0"/>
                      <w:marTop w:val="0"/>
                      <w:marBottom w:val="0"/>
                      <w:divBdr>
                        <w:top w:val="none" w:sz="0" w:space="0" w:color="auto"/>
                        <w:left w:val="none" w:sz="0" w:space="0" w:color="auto"/>
                        <w:bottom w:val="none" w:sz="0" w:space="0" w:color="auto"/>
                        <w:right w:val="none" w:sz="0" w:space="0" w:color="auto"/>
                      </w:divBdr>
                    </w:div>
                  </w:divsChild>
                </w:div>
                <w:div w:id="1289361394">
                  <w:marLeft w:val="0"/>
                  <w:marRight w:val="0"/>
                  <w:marTop w:val="0"/>
                  <w:marBottom w:val="0"/>
                  <w:divBdr>
                    <w:top w:val="none" w:sz="0" w:space="0" w:color="auto"/>
                    <w:left w:val="none" w:sz="0" w:space="0" w:color="auto"/>
                    <w:bottom w:val="none" w:sz="0" w:space="0" w:color="auto"/>
                    <w:right w:val="none" w:sz="0" w:space="0" w:color="auto"/>
                  </w:divBdr>
                  <w:divsChild>
                    <w:div w:id="1712683565">
                      <w:marLeft w:val="0"/>
                      <w:marRight w:val="0"/>
                      <w:marTop w:val="525"/>
                      <w:marBottom w:val="0"/>
                      <w:divBdr>
                        <w:top w:val="none" w:sz="0" w:space="0" w:color="auto"/>
                        <w:left w:val="none" w:sz="0" w:space="0" w:color="auto"/>
                        <w:bottom w:val="none" w:sz="0" w:space="0" w:color="auto"/>
                        <w:right w:val="none" w:sz="0" w:space="0" w:color="auto"/>
                      </w:divBdr>
                      <w:divsChild>
                        <w:div w:id="385032355">
                          <w:marLeft w:val="0"/>
                          <w:marRight w:val="0"/>
                          <w:marTop w:val="0"/>
                          <w:marBottom w:val="0"/>
                          <w:divBdr>
                            <w:top w:val="none" w:sz="0" w:space="0" w:color="auto"/>
                            <w:left w:val="none" w:sz="0" w:space="0" w:color="auto"/>
                            <w:bottom w:val="dashed" w:sz="6" w:space="13" w:color="EFF0F3"/>
                            <w:right w:val="none" w:sz="0" w:space="0" w:color="auto"/>
                          </w:divBdr>
                        </w:div>
                        <w:div w:id="1579174253">
                          <w:marLeft w:val="0"/>
                          <w:marRight w:val="0"/>
                          <w:marTop w:val="0"/>
                          <w:marBottom w:val="0"/>
                          <w:divBdr>
                            <w:top w:val="none" w:sz="0" w:space="0" w:color="auto"/>
                            <w:left w:val="none" w:sz="0" w:space="0" w:color="auto"/>
                            <w:bottom w:val="none" w:sz="0" w:space="0" w:color="auto"/>
                            <w:right w:val="none" w:sz="0" w:space="0" w:color="auto"/>
                          </w:divBdr>
                          <w:divsChild>
                            <w:div w:id="1624732619">
                              <w:marLeft w:val="0"/>
                              <w:marRight w:val="0"/>
                              <w:marTop w:val="0"/>
                              <w:marBottom w:val="0"/>
                              <w:divBdr>
                                <w:top w:val="none" w:sz="0" w:space="0" w:color="auto"/>
                                <w:left w:val="none" w:sz="0" w:space="0" w:color="auto"/>
                                <w:bottom w:val="none" w:sz="0" w:space="0" w:color="auto"/>
                                <w:right w:val="none" w:sz="0" w:space="0" w:color="auto"/>
                              </w:divBdr>
                              <w:divsChild>
                                <w:div w:id="8170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878106">
      <w:bodyDiv w:val="1"/>
      <w:marLeft w:val="0"/>
      <w:marRight w:val="0"/>
      <w:marTop w:val="0"/>
      <w:marBottom w:val="0"/>
      <w:divBdr>
        <w:top w:val="none" w:sz="0" w:space="0" w:color="auto"/>
        <w:left w:val="none" w:sz="0" w:space="0" w:color="auto"/>
        <w:bottom w:val="none" w:sz="0" w:space="0" w:color="auto"/>
        <w:right w:val="none" w:sz="0" w:space="0" w:color="auto"/>
      </w:divBdr>
      <w:divsChild>
        <w:div w:id="1835341065">
          <w:marLeft w:val="0"/>
          <w:marRight w:val="120"/>
          <w:marTop w:val="0"/>
          <w:marBottom w:val="0"/>
          <w:divBdr>
            <w:top w:val="none" w:sz="0" w:space="0" w:color="auto"/>
            <w:left w:val="none" w:sz="0" w:space="0" w:color="auto"/>
            <w:bottom w:val="none" w:sz="0" w:space="0" w:color="auto"/>
            <w:right w:val="none" w:sz="0" w:space="0" w:color="auto"/>
          </w:divBdr>
        </w:div>
        <w:div w:id="929192651">
          <w:marLeft w:val="0"/>
          <w:marRight w:val="0"/>
          <w:marTop w:val="0"/>
          <w:marBottom w:val="0"/>
          <w:divBdr>
            <w:top w:val="none" w:sz="0" w:space="0" w:color="auto"/>
            <w:left w:val="none" w:sz="0" w:space="0" w:color="auto"/>
            <w:bottom w:val="none" w:sz="0" w:space="0" w:color="auto"/>
            <w:right w:val="none" w:sz="0" w:space="0" w:color="auto"/>
          </w:divBdr>
          <w:divsChild>
            <w:div w:id="1507673051">
              <w:marLeft w:val="0"/>
              <w:marRight w:val="0"/>
              <w:marTop w:val="0"/>
              <w:marBottom w:val="0"/>
              <w:divBdr>
                <w:top w:val="none" w:sz="0" w:space="0" w:color="auto"/>
                <w:left w:val="none" w:sz="0" w:space="0" w:color="auto"/>
                <w:bottom w:val="none" w:sz="0" w:space="0" w:color="auto"/>
                <w:right w:val="none" w:sz="0" w:space="0" w:color="auto"/>
              </w:divBdr>
              <w:divsChild>
                <w:div w:id="403841482">
                  <w:marLeft w:val="0"/>
                  <w:marRight w:val="0"/>
                  <w:marTop w:val="0"/>
                  <w:marBottom w:val="420"/>
                  <w:divBdr>
                    <w:top w:val="none" w:sz="0" w:space="0" w:color="auto"/>
                    <w:left w:val="none" w:sz="0" w:space="0" w:color="auto"/>
                    <w:bottom w:val="none" w:sz="0" w:space="0" w:color="auto"/>
                    <w:right w:val="none" w:sz="0" w:space="0" w:color="auto"/>
                  </w:divBdr>
                  <w:divsChild>
                    <w:div w:id="860380">
                      <w:marLeft w:val="0"/>
                      <w:marRight w:val="0"/>
                      <w:marTop w:val="0"/>
                      <w:marBottom w:val="0"/>
                      <w:divBdr>
                        <w:top w:val="none" w:sz="0" w:space="0" w:color="auto"/>
                        <w:left w:val="none" w:sz="0" w:space="0" w:color="auto"/>
                        <w:bottom w:val="none" w:sz="0" w:space="0" w:color="auto"/>
                        <w:right w:val="none" w:sz="0" w:space="0" w:color="auto"/>
                      </w:divBdr>
                    </w:div>
                  </w:divsChild>
                </w:div>
                <w:div w:id="1330795812">
                  <w:marLeft w:val="0"/>
                  <w:marRight w:val="0"/>
                  <w:marTop w:val="0"/>
                  <w:marBottom w:val="0"/>
                  <w:divBdr>
                    <w:top w:val="none" w:sz="0" w:space="0" w:color="auto"/>
                    <w:left w:val="none" w:sz="0" w:space="0" w:color="auto"/>
                    <w:bottom w:val="none" w:sz="0" w:space="0" w:color="auto"/>
                    <w:right w:val="none" w:sz="0" w:space="0" w:color="auto"/>
                  </w:divBdr>
                  <w:divsChild>
                    <w:div w:id="1660766362">
                      <w:marLeft w:val="0"/>
                      <w:marRight w:val="0"/>
                      <w:marTop w:val="525"/>
                      <w:marBottom w:val="0"/>
                      <w:divBdr>
                        <w:top w:val="none" w:sz="0" w:space="0" w:color="auto"/>
                        <w:left w:val="none" w:sz="0" w:space="0" w:color="auto"/>
                        <w:bottom w:val="none" w:sz="0" w:space="0" w:color="auto"/>
                        <w:right w:val="none" w:sz="0" w:space="0" w:color="auto"/>
                      </w:divBdr>
                      <w:divsChild>
                        <w:div w:id="406195677">
                          <w:marLeft w:val="0"/>
                          <w:marRight w:val="0"/>
                          <w:marTop w:val="0"/>
                          <w:marBottom w:val="0"/>
                          <w:divBdr>
                            <w:top w:val="none" w:sz="0" w:space="0" w:color="auto"/>
                            <w:left w:val="none" w:sz="0" w:space="0" w:color="auto"/>
                            <w:bottom w:val="none" w:sz="0" w:space="0" w:color="auto"/>
                            <w:right w:val="none" w:sz="0" w:space="0" w:color="auto"/>
                          </w:divBdr>
                          <w:divsChild>
                            <w:div w:id="1295410558">
                              <w:marLeft w:val="0"/>
                              <w:marRight w:val="0"/>
                              <w:marTop w:val="225"/>
                              <w:marBottom w:val="0"/>
                              <w:divBdr>
                                <w:top w:val="none" w:sz="0" w:space="0" w:color="auto"/>
                                <w:left w:val="none" w:sz="0" w:space="0" w:color="auto"/>
                                <w:bottom w:val="none" w:sz="0" w:space="0" w:color="auto"/>
                                <w:right w:val="none" w:sz="0" w:space="0" w:color="auto"/>
                              </w:divBdr>
                            </w:div>
                            <w:div w:id="1020816616">
                              <w:marLeft w:val="0"/>
                              <w:marRight w:val="0"/>
                              <w:marTop w:val="0"/>
                              <w:marBottom w:val="0"/>
                              <w:divBdr>
                                <w:top w:val="none" w:sz="0" w:space="0" w:color="auto"/>
                                <w:left w:val="none" w:sz="0" w:space="0" w:color="auto"/>
                                <w:bottom w:val="none" w:sz="0" w:space="0" w:color="auto"/>
                                <w:right w:val="none" w:sz="0" w:space="0" w:color="auto"/>
                              </w:divBdr>
                              <w:divsChild>
                                <w:div w:id="9746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423043">
      <w:bodyDiv w:val="1"/>
      <w:marLeft w:val="0"/>
      <w:marRight w:val="0"/>
      <w:marTop w:val="0"/>
      <w:marBottom w:val="0"/>
      <w:divBdr>
        <w:top w:val="none" w:sz="0" w:space="0" w:color="auto"/>
        <w:left w:val="none" w:sz="0" w:space="0" w:color="auto"/>
        <w:bottom w:val="none" w:sz="0" w:space="0" w:color="auto"/>
        <w:right w:val="none" w:sz="0" w:space="0" w:color="auto"/>
      </w:divBdr>
      <w:divsChild>
        <w:div w:id="667943916">
          <w:marLeft w:val="0"/>
          <w:marRight w:val="120"/>
          <w:marTop w:val="0"/>
          <w:marBottom w:val="0"/>
          <w:divBdr>
            <w:top w:val="none" w:sz="0" w:space="0" w:color="auto"/>
            <w:left w:val="none" w:sz="0" w:space="0" w:color="auto"/>
            <w:bottom w:val="none" w:sz="0" w:space="0" w:color="auto"/>
            <w:right w:val="none" w:sz="0" w:space="0" w:color="auto"/>
          </w:divBdr>
        </w:div>
        <w:div w:id="803306019">
          <w:marLeft w:val="0"/>
          <w:marRight w:val="0"/>
          <w:marTop w:val="0"/>
          <w:marBottom w:val="0"/>
          <w:divBdr>
            <w:top w:val="none" w:sz="0" w:space="0" w:color="auto"/>
            <w:left w:val="none" w:sz="0" w:space="0" w:color="auto"/>
            <w:bottom w:val="none" w:sz="0" w:space="0" w:color="auto"/>
            <w:right w:val="none" w:sz="0" w:space="0" w:color="auto"/>
          </w:divBdr>
          <w:divsChild>
            <w:div w:id="529876154">
              <w:marLeft w:val="0"/>
              <w:marRight w:val="0"/>
              <w:marTop w:val="0"/>
              <w:marBottom w:val="0"/>
              <w:divBdr>
                <w:top w:val="none" w:sz="0" w:space="0" w:color="auto"/>
                <w:left w:val="none" w:sz="0" w:space="0" w:color="auto"/>
                <w:bottom w:val="none" w:sz="0" w:space="0" w:color="auto"/>
                <w:right w:val="none" w:sz="0" w:space="0" w:color="auto"/>
              </w:divBdr>
              <w:divsChild>
                <w:div w:id="1060863174">
                  <w:marLeft w:val="0"/>
                  <w:marRight w:val="0"/>
                  <w:marTop w:val="0"/>
                  <w:marBottom w:val="420"/>
                  <w:divBdr>
                    <w:top w:val="none" w:sz="0" w:space="0" w:color="auto"/>
                    <w:left w:val="none" w:sz="0" w:space="0" w:color="auto"/>
                    <w:bottom w:val="none" w:sz="0" w:space="0" w:color="auto"/>
                    <w:right w:val="none" w:sz="0" w:space="0" w:color="auto"/>
                  </w:divBdr>
                  <w:divsChild>
                    <w:div w:id="8921162">
                      <w:marLeft w:val="0"/>
                      <w:marRight w:val="0"/>
                      <w:marTop w:val="0"/>
                      <w:marBottom w:val="0"/>
                      <w:divBdr>
                        <w:top w:val="none" w:sz="0" w:space="0" w:color="auto"/>
                        <w:left w:val="none" w:sz="0" w:space="0" w:color="auto"/>
                        <w:bottom w:val="none" w:sz="0" w:space="0" w:color="auto"/>
                        <w:right w:val="none" w:sz="0" w:space="0" w:color="auto"/>
                      </w:divBdr>
                    </w:div>
                  </w:divsChild>
                </w:div>
                <w:div w:id="601375356">
                  <w:marLeft w:val="0"/>
                  <w:marRight w:val="0"/>
                  <w:marTop w:val="0"/>
                  <w:marBottom w:val="0"/>
                  <w:divBdr>
                    <w:top w:val="none" w:sz="0" w:space="0" w:color="auto"/>
                    <w:left w:val="none" w:sz="0" w:space="0" w:color="auto"/>
                    <w:bottom w:val="none" w:sz="0" w:space="0" w:color="auto"/>
                    <w:right w:val="none" w:sz="0" w:space="0" w:color="auto"/>
                  </w:divBdr>
                  <w:divsChild>
                    <w:div w:id="19363052">
                      <w:marLeft w:val="0"/>
                      <w:marRight w:val="0"/>
                      <w:marTop w:val="525"/>
                      <w:marBottom w:val="0"/>
                      <w:divBdr>
                        <w:top w:val="none" w:sz="0" w:space="0" w:color="auto"/>
                        <w:left w:val="none" w:sz="0" w:space="0" w:color="auto"/>
                        <w:bottom w:val="none" w:sz="0" w:space="0" w:color="auto"/>
                        <w:right w:val="none" w:sz="0" w:space="0" w:color="auto"/>
                      </w:divBdr>
                      <w:divsChild>
                        <w:div w:id="34353155">
                          <w:marLeft w:val="0"/>
                          <w:marRight w:val="0"/>
                          <w:marTop w:val="0"/>
                          <w:marBottom w:val="0"/>
                          <w:divBdr>
                            <w:top w:val="none" w:sz="0" w:space="0" w:color="auto"/>
                            <w:left w:val="none" w:sz="0" w:space="0" w:color="auto"/>
                            <w:bottom w:val="none" w:sz="0" w:space="0" w:color="auto"/>
                            <w:right w:val="none" w:sz="0" w:space="0" w:color="auto"/>
                          </w:divBdr>
                          <w:divsChild>
                            <w:div w:id="1524516561">
                              <w:marLeft w:val="0"/>
                              <w:marRight w:val="0"/>
                              <w:marTop w:val="225"/>
                              <w:marBottom w:val="0"/>
                              <w:divBdr>
                                <w:top w:val="none" w:sz="0" w:space="0" w:color="auto"/>
                                <w:left w:val="none" w:sz="0" w:space="0" w:color="auto"/>
                                <w:bottom w:val="none" w:sz="0" w:space="0" w:color="auto"/>
                                <w:right w:val="none" w:sz="0" w:space="0" w:color="auto"/>
                              </w:divBdr>
                            </w:div>
                            <w:div w:id="171727091">
                              <w:marLeft w:val="0"/>
                              <w:marRight w:val="0"/>
                              <w:marTop w:val="0"/>
                              <w:marBottom w:val="0"/>
                              <w:divBdr>
                                <w:top w:val="none" w:sz="0" w:space="0" w:color="auto"/>
                                <w:left w:val="none" w:sz="0" w:space="0" w:color="auto"/>
                                <w:bottom w:val="none" w:sz="0" w:space="0" w:color="auto"/>
                                <w:right w:val="none" w:sz="0" w:space="0" w:color="auto"/>
                              </w:divBdr>
                              <w:divsChild>
                                <w:div w:id="14869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532147">
      <w:bodyDiv w:val="1"/>
      <w:marLeft w:val="0"/>
      <w:marRight w:val="0"/>
      <w:marTop w:val="0"/>
      <w:marBottom w:val="0"/>
      <w:divBdr>
        <w:top w:val="none" w:sz="0" w:space="0" w:color="auto"/>
        <w:left w:val="none" w:sz="0" w:space="0" w:color="auto"/>
        <w:bottom w:val="none" w:sz="0" w:space="0" w:color="auto"/>
        <w:right w:val="none" w:sz="0" w:space="0" w:color="auto"/>
      </w:divBdr>
      <w:divsChild>
        <w:div w:id="908271836">
          <w:marLeft w:val="0"/>
          <w:marRight w:val="120"/>
          <w:marTop w:val="0"/>
          <w:marBottom w:val="0"/>
          <w:divBdr>
            <w:top w:val="none" w:sz="0" w:space="0" w:color="auto"/>
            <w:left w:val="none" w:sz="0" w:space="0" w:color="auto"/>
            <w:bottom w:val="none" w:sz="0" w:space="0" w:color="auto"/>
            <w:right w:val="none" w:sz="0" w:space="0" w:color="auto"/>
          </w:divBdr>
        </w:div>
        <w:div w:id="866869930">
          <w:marLeft w:val="0"/>
          <w:marRight w:val="0"/>
          <w:marTop w:val="0"/>
          <w:marBottom w:val="0"/>
          <w:divBdr>
            <w:top w:val="none" w:sz="0" w:space="0" w:color="auto"/>
            <w:left w:val="none" w:sz="0" w:space="0" w:color="auto"/>
            <w:bottom w:val="none" w:sz="0" w:space="0" w:color="auto"/>
            <w:right w:val="none" w:sz="0" w:space="0" w:color="auto"/>
          </w:divBdr>
          <w:divsChild>
            <w:div w:id="1340692107">
              <w:marLeft w:val="0"/>
              <w:marRight w:val="0"/>
              <w:marTop w:val="0"/>
              <w:marBottom w:val="0"/>
              <w:divBdr>
                <w:top w:val="none" w:sz="0" w:space="0" w:color="auto"/>
                <w:left w:val="none" w:sz="0" w:space="0" w:color="auto"/>
                <w:bottom w:val="none" w:sz="0" w:space="0" w:color="auto"/>
                <w:right w:val="none" w:sz="0" w:space="0" w:color="auto"/>
              </w:divBdr>
              <w:divsChild>
                <w:div w:id="239605283">
                  <w:marLeft w:val="0"/>
                  <w:marRight w:val="0"/>
                  <w:marTop w:val="0"/>
                  <w:marBottom w:val="420"/>
                  <w:divBdr>
                    <w:top w:val="none" w:sz="0" w:space="0" w:color="auto"/>
                    <w:left w:val="none" w:sz="0" w:space="0" w:color="auto"/>
                    <w:bottom w:val="none" w:sz="0" w:space="0" w:color="auto"/>
                    <w:right w:val="none" w:sz="0" w:space="0" w:color="auto"/>
                  </w:divBdr>
                  <w:divsChild>
                    <w:div w:id="468785161">
                      <w:marLeft w:val="0"/>
                      <w:marRight w:val="0"/>
                      <w:marTop w:val="0"/>
                      <w:marBottom w:val="0"/>
                      <w:divBdr>
                        <w:top w:val="none" w:sz="0" w:space="0" w:color="auto"/>
                        <w:left w:val="none" w:sz="0" w:space="0" w:color="auto"/>
                        <w:bottom w:val="none" w:sz="0" w:space="0" w:color="auto"/>
                        <w:right w:val="none" w:sz="0" w:space="0" w:color="auto"/>
                      </w:divBdr>
                    </w:div>
                  </w:divsChild>
                </w:div>
                <w:div w:id="1787232802">
                  <w:marLeft w:val="0"/>
                  <w:marRight w:val="0"/>
                  <w:marTop w:val="0"/>
                  <w:marBottom w:val="0"/>
                  <w:divBdr>
                    <w:top w:val="none" w:sz="0" w:space="0" w:color="auto"/>
                    <w:left w:val="none" w:sz="0" w:space="0" w:color="auto"/>
                    <w:bottom w:val="none" w:sz="0" w:space="0" w:color="auto"/>
                    <w:right w:val="none" w:sz="0" w:space="0" w:color="auto"/>
                  </w:divBdr>
                  <w:divsChild>
                    <w:div w:id="1165585909">
                      <w:marLeft w:val="0"/>
                      <w:marRight w:val="0"/>
                      <w:marTop w:val="525"/>
                      <w:marBottom w:val="0"/>
                      <w:divBdr>
                        <w:top w:val="none" w:sz="0" w:space="0" w:color="auto"/>
                        <w:left w:val="none" w:sz="0" w:space="0" w:color="auto"/>
                        <w:bottom w:val="none" w:sz="0" w:space="0" w:color="auto"/>
                        <w:right w:val="none" w:sz="0" w:space="0" w:color="auto"/>
                      </w:divBdr>
                      <w:divsChild>
                        <w:div w:id="2101178490">
                          <w:marLeft w:val="0"/>
                          <w:marRight w:val="0"/>
                          <w:marTop w:val="0"/>
                          <w:marBottom w:val="0"/>
                          <w:divBdr>
                            <w:top w:val="none" w:sz="0" w:space="0" w:color="auto"/>
                            <w:left w:val="none" w:sz="0" w:space="0" w:color="auto"/>
                            <w:bottom w:val="dashed" w:sz="6" w:space="13" w:color="EFF0F3"/>
                            <w:right w:val="none" w:sz="0" w:space="0" w:color="auto"/>
                          </w:divBdr>
                        </w:div>
                        <w:div w:id="1422218941">
                          <w:marLeft w:val="0"/>
                          <w:marRight w:val="0"/>
                          <w:marTop w:val="0"/>
                          <w:marBottom w:val="0"/>
                          <w:divBdr>
                            <w:top w:val="none" w:sz="0" w:space="0" w:color="auto"/>
                            <w:left w:val="none" w:sz="0" w:space="0" w:color="auto"/>
                            <w:bottom w:val="none" w:sz="0" w:space="0" w:color="auto"/>
                            <w:right w:val="none" w:sz="0" w:space="0" w:color="auto"/>
                          </w:divBdr>
                          <w:divsChild>
                            <w:div w:id="739448706">
                              <w:marLeft w:val="0"/>
                              <w:marRight w:val="0"/>
                              <w:marTop w:val="0"/>
                              <w:marBottom w:val="0"/>
                              <w:divBdr>
                                <w:top w:val="none" w:sz="0" w:space="0" w:color="auto"/>
                                <w:left w:val="none" w:sz="0" w:space="0" w:color="auto"/>
                                <w:bottom w:val="none" w:sz="0" w:space="0" w:color="auto"/>
                                <w:right w:val="none" w:sz="0" w:space="0" w:color="auto"/>
                              </w:divBdr>
                              <w:divsChild>
                                <w:div w:id="624821032">
                                  <w:marLeft w:val="0"/>
                                  <w:marRight w:val="0"/>
                                  <w:marTop w:val="0"/>
                                  <w:marBottom w:val="0"/>
                                  <w:divBdr>
                                    <w:top w:val="none" w:sz="0" w:space="0" w:color="auto"/>
                                    <w:left w:val="none" w:sz="0" w:space="0" w:color="auto"/>
                                    <w:bottom w:val="none" w:sz="0" w:space="0" w:color="auto"/>
                                    <w:right w:val="none" w:sz="0" w:space="0" w:color="auto"/>
                                  </w:divBdr>
                                  <w:divsChild>
                                    <w:div w:id="1664161641">
                                      <w:marLeft w:val="0"/>
                                      <w:marRight w:val="0"/>
                                      <w:marTop w:val="0"/>
                                      <w:marBottom w:val="0"/>
                                      <w:divBdr>
                                        <w:top w:val="none" w:sz="0" w:space="0" w:color="auto"/>
                                        <w:left w:val="none" w:sz="0" w:space="0" w:color="auto"/>
                                        <w:bottom w:val="none" w:sz="0" w:space="0" w:color="auto"/>
                                        <w:right w:val="none" w:sz="0" w:space="0" w:color="auto"/>
                                      </w:divBdr>
                                      <w:divsChild>
                                        <w:div w:id="4387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324355">
      <w:bodyDiv w:val="1"/>
      <w:marLeft w:val="0"/>
      <w:marRight w:val="0"/>
      <w:marTop w:val="0"/>
      <w:marBottom w:val="0"/>
      <w:divBdr>
        <w:top w:val="none" w:sz="0" w:space="0" w:color="auto"/>
        <w:left w:val="none" w:sz="0" w:space="0" w:color="auto"/>
        <w:bottom w:val="none" w:sz="0" w:space="0" w:color="auto"/>
        <w:right w:val="none" w:sz="0" w:space="0" w:color="auto"/>
      </w:divBdr>
      <w:divsChild>
        <w:div w:id="1172452650">
          <w:marLeft w:val="0"/>
          <w:marRight w:val="120"/>
          <w:marTop w:val="0"/>
          <w:marBottom w:val="0"/>
          <w:divBdr>
            <w:top w:val="none" w:sz="0" w:space="0" w:color="auto"/>
            <w:left w:val="none" w:sz="0" w:space="0" w:color="auto"/>
            <w:bottom w:val="none" w:sz="0" w:space="0" w:color="auto"/>
            <w:right w:val="none" w:sz="0" w:space="0" w:color="auto"/>
          </w:divBdr>
        </w:div>
        <w:div w:id="597182157">
          <w:marLeft w:val="0"/>
          <w:marRight w:val="0"/>
          <w:marTop w:val="0"/>
          <w:marBottom w:val="0"/>
          <w:divBdr>
            <w:top w:val="none" w:sz="0" w:space="0" w:color="auto"/>
            <w:left w:val="none" w:sz="0" w:space="0" w:color="auto"/>
            <w:bottom w:val="none" w:sz="0" w:space="0" w:color="auto"/>
            <w:right w:val="none" w:sz="0" w:space="0" w:color="auto"/>
          </w:divBdr>
          <w:divsChild>
            <w:div w:id="452679083">
              <w:marLeft w:val="0"/>
              <w:marRight w:val="0"/>
              <w:marTop w:val="0"/>
              <w:marBottom w:val="0"/>
              <w:divBdr>
                <w:top w:val="none" w:sz="0" w:space="0" w:color="auto"/>
                <w:left w:val="none" w:sz="0" w:space="0" w:color="auto"/>
                <w:bottom w:val="none" w:sz="0" w:space="0" w:color="auto"/>
                <w:right w:val="none" w:sz="0" w:space="0" w:color="auto"/>
              </w:divBdr>
              <w:divsChild>
                <w:div w:id="674304558">
                  <w:marLeft w:val="0"/>
                  <w:marRight w:val="0"/>
                  <w:marTop w:val="0"/>
                  <w:marBottom w:val="420"/>
                  <w:divBdr>
                    <w:top w:val="none" w:sz="0" w:space="0" w:color="auto"/>
                    <w:left w:val="none" w:sz="0" w:space="0" w:color="auto"/>
                    <w:bottom w:val="none" w:sz="0" w:space="0" w:color="auto"/>
                    <w:right w:val="none" w:sz="0" w:space="0" w:color="auto"/>
                  </w:divBdr>
                  <w:divsChild>
                    <w:div w:id="378087384">
                      <w:marLeft w:val="0"/>
                      <w:marRight w:val="0"/>
                      <w:marTop w:val="0"/>
                      <w:marBottom w:val="0"/>
                      <w:divBdr>
                        <w:top w:val="none" w:sz="0" w:space="0" w:color="auto"/>
                        <w:left w:val="none" w:sz="0" w:space="0" w:color="auto"/>
                        <w:bottom w:val="none" w:sz="0" w:space="0" w:color="auto"/>
                        <w:right w:val="none" w:sz="0" w:space="0" w:color="auto"/>
                      </w:divBdr>
                    </w:div>
                  </w:divsChild>
                </w:div>
                <w:div w:id="386807732">
                  <w:marLeft w:val="0"/>
                  <w:marRight w:val="0"/>
                  <w:marTop w:val="0"/>
                  <w:marBottom w:val="0"/>
                  <w:divBdr>
                    <w:top w:val="none" w:sz="0" w:space="0" w:color="auto"/>
                    <w:left w:val="none" w:sz="0" w:space="0" w:color="auto"/>
                    <w:bottom w:val="none" w:sz="0" w:space="0" w:color="auto"/>
                    <w:right w:val="none" w:sz="0" w:space="0" w:color="auto"/>
                  </w:divBdr>
                  <w:divsChild>
                    <w:div w:id="1371373287">
                      <w:marLeft w:val="0"/>
                      <w:marRight w:val="0"/>
                      <w:marTop w:val="525"/>
                      <w:marBottom w:val="0"/>
                      <w:divBdr>
                        <w:top w:val="none" w:sz="0" w:space="0" w:color="auto"/>
                        <w:left w:val="none" w:sz="0" w:space="0" w:color="auto"/>
                        <w:bottom w:val="none" w:sz="0" w:space="0" w:color="auto"/>
                        <w:right w:val="none" w:sz="0" w:space="0" w:color="auto"/>
                      </w:divBdr>
                      <w:divsChild>
                        <w:div w:id="647366482">
                          <w:marLeft w:val="0"/>
                          <w:marRight w:val="0"/>
                          <w:marTop w:val="0"/>
                          <w:marBottom w:val="0"/>
                          <w:divBdr>
                            <w:top w:val="none" w:sz="0" w:space="0" w:color="auto"/>
                            <w:left w:val="none" w:sz="0" w:space="0" w:color="auto"/>
                            <w:bottom w:val="dashed" w:sz="6" w:space="13" w:color="EFF0F3"/>
                            <w:right w:val="none" w:sz="0" w:space="0" w:color="auto"/>
                          </w:divBdr>
                        </w:div>
                        <w:div w:id="2002191366">
                          <w:marLeft w:val="0"/>
                          <w:marRight w:val="0"/>
                          <w:marTop w:val="0"/>
                          <w:marBottom w:val="0"/>
                          <w:divBdr>
                            <w:top w:val="none" w:sz="0" w:space="0" w:color="auto"/>
                            <w:left w:val="none" w:sz="0" w:space="0" w:color="auto"/>
                            <w:bottom w:val="none" w:sz="0" w:space="0" w:color="auto"/>
                            <w:right w:val="none" w:sz="0" w:space="0" w:color="auto"/>
                          </w:divBdr>
                          <w:divsChild>
                            <w:div w:id="1913813430">
                              <w:marLeft w:val="0"/>
                              <w:marRight w:val="0"/>
                              <w:marTop w:val="0"/>
                              <w:marBottom w:val="0"/>
                              <w:divBdr>
                                <w:top w:val="none" w:sz="0" w:space="0" w:color="auto"/>
                                <w:left w:val="none" w:sz="0" w:space="0" w:color="auto"/>
                                <w:bottom w:val="none" w:sz="0" w:space="0" w:color="auto"/>
                                <w:right w:val="none" w:sz="0" w:space="0" w:color="auto"/>
                              </w:divBdr>
                              <w:divsChild>
                                <w:div w:id="1271428734">
                                  <w:marLeft w:val="0"/>
                                  <w:marRight w:val="0"/>
                                  <w:marTop w:val="0"/>
                                  <w:marBottom w:val="0"/>
                                  <w:divBdr>
                                    <w:top w:val="none" w:sz="0" w:space="0" w:color="auto"/>
                                    <w:left w:val="none" w:sz="0" w:space="0" w:color="auto"/>
                                    <w:bottom w:val="none" w:sz="0" w:space="0" w:color="auto"/>
                                    <w:right w:val="none" w:sz="0" w:space="0" w:color="auto"/>
                                  </w:divBdr>
                                  <w:divsChild>
                                    <w:div w:id="911499846">
                                      <w:marLeft w:val="0"/>
                                      <w:marRight w:val="0"/>
                                      <w:marTop w:val="0"/>
                                      <w:marBottom w:val="0"/>
                                      <w:divBdr>
                                        <w:top w:val="none" w:sz="0" w:space="0" w:color="auto"/>
                                        <w:left w:val="none" w:sz="0" w:space="0" w:color="auto"/>
                                        <w:bottom w:val="none" w:sz="0" w:space="0" w:color="auto"/>
                                        <w:right w:val="none" w:sz="0" w:space="0" w:color="auto"/>
                                      </w:divBdr>
                                      <w:divsChild>
                                        <w:div w:id="1392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230487">
      <w:bodyDiv w:val="1"/>
      <w:marLeft w:val="0"/>
      <w:marRight w:val="0"/>
      <w:marTop w:val="0"/>
      <w:marBottom w:val="0"/>
      <w:divBdr>
        <w:top w:val="none" w:sz="0" w:space="0" w:color="auto"/>
        <w:left w:val="none" w:sz="0" w:space="0" w:color="auto"/>
        <w:bottom w:val="none" w:sz="0" w:space="0" w:color="auto"/>
        <w:right w:val="none" w:sz="0" w:space="0" w:color="auto"/>
      </w:divBdr>
      <w:divsChild>
        <w:div w:id="1255816911">
          <w:marLeft w:val="0"/>
          <w:marRight w:val="120"/>
          <w:marTop w:val="0"/>
          <w:marBottom w:val="0"/>
          <w:divBdr>
            <w:top w:val="none" w:sz="0" w:space="0" w:color="auto"/>
            <w:left w:val="none" w:sz="0" w:space="0" w:color="auto"/>
            <w:bottom w:val="none" w:sz="0" w:space="0" w:color="auto"/>
            <w:right w:val="none" w:sz="0" w:space="0" w:color="auto"/>
          </w:divBdr>
        </w:div>
        <w:div w:id="2076312558">
          <w:marLeft w:val="0"/>
          <w:marRight w:val="0"/>
          <w:marTop w:val="0"/>
          <w:marBottom w:val="0"/>
          <w:divBdr>
            <w:top w:val="none" w:sz="0" w:space="0" w:color="auto"/>
            <w:left w:val="none" w:sz="0" w:space="0" w:color="auto"/>
            <w:bottom w:val="none" w:sz="0" w:space="0" w:color="auto"/>
            <w:right w:val="none" w:sz="0" w:space="0" w:color="auto"/>
          </w:divBdr>
          <w:divsChild>
            <w:div w:id="827551558">
              <w:marLeft w:val="0"/>
              <w:marRight w:val="0"/>
              <w:marTop w:val="0"/>
              <w:marBottom w:val="0"/>
              <w:divBdr>
                <w:top w:val="none" w:sz="0" w:space="0" w:color="auto"/>
                <w:left w:val="none" w:sz="0" w:space="0" w:color="auto"/>
                <w:bottom w:val="none" w:sz="0" w:space="0" w:color="auto"/>
                <w:right w:val="none" w:sz="0" w:space="0" w:color="auto"/>
              </w:divBdr>
              <w:divsChild>
                <w:div w:id="839466864">
                  <w:marLeft w:val="0"/>
                  <w:marRight w:val="0"/>
                  <w:marTop w:val="0"/>
                  <w:marBottom w:val="420"/>
                  <w:divBdr>
                    <w:top w:val="none" w:sz="0" w:space="0" w:color="auto"/>
                    <w:left w:val="none" w:sz="0" w:space="0" w:color="auto"/>
                    <w:bottom w:val="none" w:sz="0" w:space="0" w:color="auto"/>
                    <w:right w:val="none" w:sz="0" w:space="0" w:color="auto"/>
                  </w:divBdr>
                  <w:divsChild>
                    <w:div w:id="335963448">
                      <w:marLeft w:val="0"/>
                      <w:marRight w:val="0"/>
                      <w:marTop w:val="0"/>
                      <w:marBottom w:val="0"/>
                      <w:divBdr>
                        <w:top w:val="none" w:sz="0" w:space="0" w:color="auto"/>
                        <w:left w:val="none" w:sz="0" w:space="0" w:color="auto"/>
                        <w:bottom w:val="none" w:sz="0" w:space="0" w:color="auto"/>
                        <w:right w:val="none" w:sz="0" w:space="0" w:color="auto"/>
                      </w:divBdr>
                    </w:div>
                  </w:divsChild>
                </w:div>
                <w:div w:id="1375813788">
                  <w:marLeft w:val="0"/>
                  <w:marRight w:val="0"/>
                  <w:marTop w:val="0"/>
                  <w:marBottom w:val="0"/>
                  <w:divBdr>
                    <w:top w:val="none" w:sz="0" w:space="0" w:color="auto"/>
                    <w:left w:val="none" w:sz="0" w:space="0" w:color="auto"/>
                    <w:bottom w:val="none" w:sz="0" w:space="0" w:color="auto"/>
                    <w:right w:val="none" w:sz="0" w:space="0" w:color="auto"/>
                  </w:divBdr>
                  <w:divsChild>
                    <w:div w:id="447700474">
                      <w:marLeft w:val="0"/>
                      <w:marRight w:val="0"/>
                      <w:marTop w:val="525"/>
                      <w:marBottom w:val="0"/>
                      <w:divBdr>
                        <w:top w:val="none" w:sz="0" w:space="0" w:color="auto"/>
                        <w:left w:val="none" w:sz="0" w:space="0" w:color="auto"/>
                        <w:bottom w:val="none" w:sz="0" w:space="0" w:color="auto"/>
                        <w:right w:val="none" w:sz="0" w:space="0" w:color="auto"/>
                      </w:divBdr>
                      <w:divsChild>
                        <w:div w:id="1867788145">
                          <w:marLeft w:val="0"/>
                          <w:marRight w:val="0"/>
                          <w:marTop w:val="0"/>
                          <w:marBottom w:val="0"/>
                          <w:divBdr>
                            <w:top w:val="none" w:sz="0" w:space="0" w:color="auto"/>
                            <w:left w:val="none" w:sz="0" w:space="0" w:color="auto"/>
                            <w:bottom w:val="dashed" w:sz="6" w:space="13" w:color="EFF0F3"/>
                            <w:right w:val="none" w:sz="0" w:space="0" w:color="auto"/>
                          </w:divBdr>
                        </w:div>
                        <w:div w:id="1437140182">
                          <w:marLeft w:val="0"/>
                          <w:marRight w:val="0"/>
                          <w:marTop w:val="0"/>
                          <w:marBottom w:val="0"/>
                          <w:divBdr>
                            <w:top w:val="none" w:sz="0" w:space="0" w:color="auto"/>
                            <w:left w:val="none" w:sz="0" w:space="0" w:color="auto"/>
                            <w:bottom w:val="none" w:sz="0" w:space="0" w:color="auto"/>
                            <w:right w:val="none" w:sz="0" w:space="0" w:color="auto"/>
                          </w:divBdr>
                          <w:divsChild>
                            <w:div w:id="1770806237">
                              <w:marLeft w:val="0"/>
                              <w:marRight w:val="0"/>
                              <w:marTop w:val="0"/>
                              <w:marBottom w:val="0"/>
                              <w:divBdr>
                                <w:top w:val="none" w:sz="0" w:space="0" w:color="auto"/>
                                <w:left w:val="none" w:sz="0" w:space="0" w:color="auto"/>
                                <w:bottom w:val="none" w:sz="0" w:space="0" w:color="auto"/>
                                <w:right w:val="none" w:sz="0" w:space="0" w:color="auto"/>
                              </w:divBdr>
                              <w:divsChild>
                                <w:div w:id="2039237103">
                                  <w:marLeft w:val="0"/>
                                  <w:marRight w:val="0"/>
                                  <w:marTop w:val="0"/>
                                  <w:marBottom w:val="0"/>
                                  <w:divBdr>
                                    <w:top w:val="none" w:sz="0" w:space="0" w:color="auto"/>
                                    <w:left w:val="none" w:sz="0" w:space="0" w:color="auto"/>
                                    <w:bottom w:val="none" w:sz="0" w:space="0" w:color="auto"/>
                                    <w:right w:val="none" w:sz="0" w:space="0" w:color="auto"/>
                                  </w:divBdr>
                                  <w:divsChild>
                                    <w:div w:id="5309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634652">
      <w:bodyDiv w:val="1"/>
      <w:marLeft w:val="0"/>
      <w:marRight w:val="0"/>
      <w:marTop w:val="0"/>
      <w:marBottom w:val="0"/>
      <w:divBdr>
        <w:top w:val="none" w:sz="0" w:space="0" w:color="auto"/>
        <w:left w:val="none" w:sz="0" w:space="0" w:color="auto"/>
        <w:bottom w:val="none" w:sz="0" w:space="0" w:color="auto"/>
        <w:right w:val="none" w:sz="0" w:space="0" w:color="auto"/>
      </w:divBdr>
      <w:divsChild>
        <w:div w:id="192502163">
          <w:marLeft w:val="0"/>
          <w:marRight w:val="120"/>
          <w:marTop w:val="0"/>
          <w:marBottom w:val="0"/>
          <w:divBdr>
            <w:top w:val="none" w:sz="0" w:space="0" w:color="auto"/>
            <w:left w:val="none" w:sz="0" w:space="0" w:color="auto"/>
            <w:bottom w:val="none" w:sz="0" w:space="0" w:color="auto"/>
            <w:right w:val="none" w:sz="0" w:space="0" w:color="auto"/>
          </w:divBdr>
        </w:div>
        <w:div w:id="912202058">
          <w:marLeft w:val="0"/>
          <w:marRight w:val="0"/>
          <w:marTop w:val="0"/>
          <w:marBottom w:val="0"/>
          <w:divBdr>
            <w:top w:val="none" w:sz="0" w:space="0" w:color="auto"/>
            <w:left w:val="none" w:sz="0" w:space="0" w:color="auto"/>
            <w:bottom w:val="none" w:sz="0" w:space="0" w:color="auto"/>
            <w:right w:val="none" w:sz="0" w:space="0" w:color="auto"/>
          </w:divBdr>
          <w:divsChild>
            <w:div w:id="297881971">
              <w:marLeft w:val="0"/>
              <w:marRight w:val="0"/>
              <w:marTop w:val="0"/>
              <w:marBottom w:val="0"/>
              <w:divBdr>
                <w:top w:val="none" w:sz="0" w:space="0" w:color="auto"/>
                <w:left w:val="none" w:sz="0" w:space="0" w:color="auto"/>
                <w:bottom w:val="none" w:sz="0" w:space="0" w:color="auto"/>
                <w:right w:val="none" w:sz="0" w:space="0" w:color="auto"/>
              </w:divBdr>
              <w:divsChild>
                <w:div w:id="1008092485">
                  <w:marLeft w:val="0"/>
                  <w:marRight w:val="0"/>
                  <w:marTop w:val="0"/>
                  <w:marBottom w:val="420"/>
                  <w:divBdr>
                    <w:top w:val="none" w:sz="0" w:space="0" w:color="auto"/>
                    <w:left w:val="none" w:sz="0" w:space="0" w:color="auto"/>
                    <w:bottom w:val="none" w:sz="0" w:space="0" w:color="auto"/>
                    <w:right w:val="none" w:sz="0" w:space="0" w:color="auto"/>
                  </w:divBdr>
                  <w:divsChild>
                    <w:div w:id="220482183">
                      <w:marLeft w:val="0"/>
                      <w:marRight w:val="0"/>
                      <w:marTop w:val="0"/>
                      <w:marBottom w:val="0"/>
                      <w:divBdr>
                        <w:top w:val="none" w:sz="0" w:space="0" w:color="auto"/>
                        <w:left w:val="none" w:sz="0" w:space="0" w:color="auto"/>
                        <w:bottom w:val="none" w:sz="0" w:space="0" w:color="auto"/>
                        <w:right w:val="none" w:sz="0" w:space="0" w:color="auto"/>
                      </w:divBdr>
                    </w:div>
                  </w:divsChild>
                </w:div>
                <w:div w:id="397365791">
                  <w:marLeft w:val="0"/>
                  <w:marRight w:val="0"/>
                  <w:marTop w:val="0"/>
                  <w:marBottom w:val="0"/>
                  <w:divBdr>
                    <w:top w:val="none" w:sz="0" w:space="0" w:color="auto"/>
                    <w:left w:val="none" w:sz="0" w:space="0" w:color="auto"/>
                    <w:bottom w:val="none" w:sz="0" w:space="0" w:color="auto"/>
                    <w:right w:val="none" w:sz="0" w:space="0" w:color="auto"/>
                  </w:divBdr>
                  <w:divsChild>
                    <w:div w:id="201291738">
                      <w:marLeft w:val="0"/>
                      <w:marRight w:val="0"/>
                      <w:marTop w:val="525"/>
                      <w:marBottom w:val="0"/>
                      <w:divBdr>
                        <w:top w:val="none" w:sz="0" w:space="0" w:color="auto"/>
                        <w:left w:val="none" w:sz="0" w:space="0" w:color="auto"/>
                        <w:bottom w:val="none" w:sz="0" w:space="0" w:color="auto"/>
                        <w:right w:val="none" w:sz="0" w:space="0" w:color="auto"/>
                      </w:divBdr>
                      <w:divsChild>
                        <w:div w:id="676348743">
                          <w:marLeft w:val="0"/>
                          <w:marRight w:val="0"/>
                          <w:marTop w:val="0"/>
                          <w:marBottom w:val="0"/>
                          <w:divBdr>
                            <w:top w:val="none" w:sz="0" w:space="0" w:color="auto"/>
                            <w:left w:val="none" w:sz="0" w:space="0" w:color="auto"/>
                            <w:bottom w:val="none" w:sz="0" w:space="0" w:color="auto"/>
                            <w:right w:val="none" w:sz="0" w:space="0" w:color="auto"/>
                          </w:divBdr>
                          <w:divsChild>
                            <w:div w:id="1926645204">
                              <w:marLeft w:val="0"/>
                              <w:marRight w:val="0"/>
                              <w:marTop w:val="225"/>
                              <w:marBottom w:val="0"/>
                              <w:divBdr>
                                <w:top w:val="none" w:sz="0" w:space="0" w:color="auto"/>
                                <w:left w:val="none" w:sz="0" w:space="0" w:color="auto"/>
                                <w:bottom w:val="none" w:sz="0" w:space="0" w:color="auto"/>
                                <w:right w:val="none" w:sz="0" w:space="0" w:color="auto"/>
                              </w:divBdr>
                            </w:div>
                            <w:div w:id="451169330">
                              <w:marLeft w:val="0"/>
                              <w:marRight w:val="0"/>
                              <w:marTop w:val="0"/>
                              <w:marBottom w:val="0"/>
                              <w:divBdr>
                                <w:top w:val="none" w:sz="0" w:space="0" w:color="auto"/>
                                <w:left w:val="none" w:sz="0" w:space="0" w:color="auto"/>
                                <w:bottom w:val="none" w:sz="0" w:space="0" w:color="auto"/>
                                <w:right w:val="none" w:sz="0" w:space="0" w:color="auto"/>
                              </w:divBdr>
                              <w:divsChild>
                                <w:div w:id="18616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974551">
      <w:bodyDiv w:val="1"/>
      <w:marLeft w:val="0"/>
      <w:marRight w:val="0"/>
      <w:marTop w:val="0"/>
      <w:marBottom w:val="0"/>
      <w:divBdr>
        <w:top w:val="none" w:sz="0" w:space="0" w:color="auto"/>
        <w:left w:val="none" w:sz="0" w:space="0" w:color="auto"/>
        <w:bottom w:val="none" w:sz="0" w:space="0" w:color="auto"/>
        <w:right w:val="none" w:sz="0" w:space="0" w:color="auto"/>
      </w:divBdr>
      <w:divsChild>
        <w:div w:id="77021748">
          <w:marLeft w:val="0"/>
          <w:marRight w:val="120"/>
          <w:marTop w:val="0"/>
          <w:marBottom w:val="0"/>
          <w:divBdr>
            <w:top w:val="none" w:sz="0" w:space="0" w:color="auto"/>
            <w:left w:val="none" w:sz="0" w:space="0" w:color="auto"/>
            <w:bottom w:val="none" w:sz="0" w:space="0" w:color="auto"/>
            <w:right w:val="none" w:sz="0" w:space="0" w:color="auto"/>
          </w:divBdr>
        </w:div>
        <w:div w:id="1568951780">
          <w:marLeft w:val="0"/>
          <w:marRight w:val="0"/>
          <w:marTop w:val="0"/>
          <w:marBottom w:val="0"/>
          <w:divBdr>
            <w:top w:val="none" w:sz="0" w:space="0" w:color="auto"/>
            <w:left w:val="none" w:sz="0" w:space="0" w:color="auto"/>
            <w:bottom w:val="none" w:sz="0" w:space="0" w:color="auto"/>
            <w:right w:val="none" w:sz="0" w:space="0" w:color="auto"/>
          </w:divBdr>
          <w:divsChild>
            <w:div w:id="564143879">
              <w:marLeft w:val="0"/>
              <w:marRight w:val="0"/>
              <w:marTop w:val="0"/>
              <w:marBottom w:val="0"/>
              <w:divBdr>
                <w:top w:val="none" w:sz="0" w:space="0" w:color="auto"/>
                <w:left w:val="none" w:sz="0" w:space="0" w:color="auto"/>
                <w:bottom w:val="none" w:sz="0" w:space="0" w:color="auto"/>
                <w:right w:val="none" w:sz="0" w:space="0" w:color="auto"/>
              </w:divBdr>
              <w:divsChild>
                <w:div w:id="1078018420">
                  <w:marLeft w:val="0"/>
                  <w:marRight w:val="0"/>
                  <w:marTop w:val="0"/>
                  <w:marBottom w:val="420"/>
                  <w:divBdr>
                    <w:top w:val="none" w:sz="0" w:space="0" w:color="auto"/>
                    <w:left w:val="none" w:sz="0" w:space="0" w:color="auto"/>
                    <w:bottom w:val="none" w:sz="0" w:space="0" w:color="auto"/>
                    <w:right w:val="none" w:sz="0" w:space="0" w:color="auto"/>
                  </w:divBdr>
                  <w:divsChild>
                    <w:div w:id="1554659420">
                      <w:marLeft w:val="0"/>
                      <w:marRight w:val="0"/>
                      <w:marTop w:val="0"/>
                      <w:marBottom w:val="0"/>
                      <w:divBdr>
                        <w:top w:val="none" w:sz="0" w:space="0" w:color="auto"/>
                        <w:left w:val="none" w:sz="0" w:space="0" w:color="auto"/>
                        <w:bottom w:val="none" w:sz="0" w:space="0" w:color="auto"/>
                        <w:right w:val="none" w:sz="0" w:space="0" w:color="auto"/>
                      </w:divBdr>
                    </w:div>
                  </w:divsChild>
                </w:div>
                <w:div w:id="1798528217">
                  <w:marLeft w:val="0"/>
                  <w:marRight w:val="0"/>
                  <w:marTop w:val="0"/>
                  <w:marBottom w:val="0"/>
                  <w:divBdr>
                    <w:top w:val="none" w:sz="0" w:space="0" w:color="auto"/>
                    <w:left w:val="none" w:sz="0" w:space="0" w:color="auto"/>
                    <w:bottom w:val="none" w:sz="0" w:space="0" w:color="auto"/>
                    <w:right w:val="none" w:sz="0" w:space="0" w:color="auto"/>
                  </w:divBdr>
                  <w:divsChild>
                    <w:div w:id="656761155">
                      <w:marLeft w:val="0"/>
                      <w:marRight w:val="0"/>
                      <w:marTop w:val="525"/>
                      <w:marBottom w:val="0"/>
                      <w:divBdr>
                        <w:top w:val="none" w:sz="0" w:space="0" w:color="auto"/>
                        <w:left w:val="none" w:sz="0" w:space="0" w:color="auto"/>
                        <w:bottom w:val="none" w:sz="0" w:space="0" w:color="auto"/>
                        <w:right w:val="none" w:sz="0" w:space="0" w:color="auto"/>
                      </w:divBdr>
                      <w:divsChild>
                        <w:div w:id="1132557323">
                          <w:marLeft w:val="0"/>
                          <w:marRight w:val="0"/>
                          <w:marTop w:val="0"/>
                          <w:marBottom w:val="0"/>
                          <w:divBdr>
                            <w:top w:val="none" w:sz="0" w:space="0" w:color="auto"/>
                            <w:left w:val="none" w:sz="0" w:space="0" w:color="auto"/>
                            <w:bottom w:val="dashed" w:sz="6" w:space="13" w:color="EFF0F3"/>
                            <w:right w:val="none" w:sz="0" w:space="0" w:color="auto"/>
                          </w:divBdr>
                        </w:div>
                        <w:div w:id="918489320">
                          <w:marLeft w:val="0"/>
                          <w:marRight w:val="0"/>
                          <w:marTop w:val="0"/>
                          <w:marBottom w:val="0"/>
                          <w:divBdr>
                            <w:top w:val="none" w:sz="0" w:space="0" w:color="auto"/>
                            <w:left w:val="none" w:sz="0" w:space="0" w:color="auto"/>
                            <w:bottom w:val="none" w:sz="0" w:space="0" w:color="auto"/>
                            <w:right w:val="none" w:sz="0" w:space="0" w:color="auto"/>
                          </w:divBdr>
                          <w:divsChild>
                            <w:div w:id="1446735037">
                              <w:marLeft w:val="0"/>
                              <w:marRight w:val="0"/>
                              <w:marTop w:val="0"/>
                              <w:marBottom w:val="0"/>
                              <w:divBdr>
                                <w:top w:val="none" w:sz="0" w:space="0" w:color="auto"/>
                                <w:left w:val="none" w:sz="0" w:space="0" w:color="auto"/>
                                <w:bottom w:val="none" w:sz="0" w:space="0" w:color="auto"/>
                                <w:right w:val="none" w:sz="0" w:space="0" w:color="auto"/>
                              </w:divBdr>
                              <w:divsChild>
                                <w:div w:id="790364836">
                                  <w:marLeft w:val="0"/>
                                  <w:marRight w:val="0"/>
                                  <w:marTop w:val="0"/>
                                  <w:marBottom w:val="0"/>
                                  <w:divBdr>
                                    <w:top w:val="none" w:sz="0" w:space="0" w:color="auto"/>
                                    <w:left w:val="none" w:sz="0" w:space="0" w:color="auto"/>
                                    <w:bottom w:val="none" w:sz="0" w:space="0" w:color="auto"/>
                                    <w:right w:val="none" w:sz="0" w:space="0" w:color="auto"/>
                                  </w:divBdr>
                                  <w:divsChild>
                                    <w:div w:id="18148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166964">
      <w:bodyDiv w:val="1"/>
      <w:marLeft w:val="0"/>
      <w:marRight w:val="0"/>
      <w:marTop w:val="0"/>
      <w:marBottom w:val="0"/>
      <w:divBdr>
        <w:top w:val="none" w:sz="0" w:space="0" w:color="auto"/>
        <w:left w:val="none" w:sz="0" w:space="0" w:color="auto"/>
        <w:bottom w:val="none" w:sz="0" w:space="0" w:color="auto"/>
        <w:right w:val="none" w:sz="0" w:space="0" w:color="auto"/>
      </w:divBdr>
      <w:divsChild>
        <w:div w:id="388849278">
          <w:marLeft w:val="0"/>
          <w:marRight w:val="120"/>
          <w:marTop w:val="0"/>
          <w:marBottom w:val="0"/>
          <w:divBdr>
            <w:top w:val="none" w:sz="0" w:space="0" w:color="auto"/>
            <w:left w:val="none" w:sz="0" w:space="0" w:color="auto"/>
            <w:bottom w:val="none" w:sz="0" w:space="0" w:color="auto"/>
            <w:right w:val="none" w:sz="0" w:space="0" w:color="auto"/>
          </w:divBdr>
        </w:div>
        <w:div w:id="139885665">
          <w:marLeft w:val="0"/>
          <w:marRight w:val="0"/>
          <w:marTop w:val="0"/>
          <w:marBottom w:val="0"/>
          <w:divBdr>
            <w:top w:val="none" w:sz="0" w:space="0" w:color="auto"/>
            <w:left w:val="none" w:sz="0" w:space="0" w:color="auto"/>
            <w:bottom w:val="none" w:sz="0" w:space="0" w:color="auto"/>
            <w:right w:val="none" w:sz="0" w:space="0" w:color="auto"/>
          </w:divBdr>
          <w:divsChild>
            <w:div w:id="501512911">
              <w:marLeft w:val="0"/>
              <w:marRight w:val="0"/>
              <w:marTop w:val="0"/>
              <w:marBottom w:val="0"/>
              <w:divBdr>
                <w:top w:val="none" w:sz="0" w:space="0" w:color="auto"/>
                <w:left w:val="none" w:sz="0" w:space="0" w:color="auto"/>
                <w:bottom w:val="none" w:sz="0" w:space="0" w:color="auto"/>
                <w:right w:val="none" w:sz="0" w:space="0" w:color="auto"/>
              </w:divBdr>
              <w:divsChild>
                <w:div w:id="22757297">
                  <w:marLeft w:val="0"/>
                  <w:marRight w:val="0"/>
                  <w:marTop w:val="0"/>
                  <w:marBottom w:val="420"/>
                  <w:divBdr>
                    <w:top w:val="none" w:sz="0" w:space="0" w:color="auto"/>
                    <w:left w:val="none" w:sz="0" w:space="0" w:color="auto"/>
                    <w:bottom w:val="none" w:sz="0" w:space="0" w:color="auto"/>
                    <w:right w:val="none" w:sz="0" w:space="0" w:color="auto"/>
                  </w:divBdr>
                  <w:divsChild>
                    <w:div w:id="861939745">
                      <w:marLeft w:val="0"/>
                      <w:marRight w:val="0"/>
                      <w:marTop w:val="0"/>
                      <w:marBottom w:val="0"/>
                      <w:divBdr>
                        <w:top w:val="none" w:sz="0" w:space="0" w:color="auto"/>
                        <w:left w:val="none" w:sz="0" w:space="0" w:color="auto"/>
                        <w:bottom w:val="none" w:sz="0" w:space="0" w:color="auto"/>
                        <w:right w:val="none" w:sz="0" w:space="0" w:color="auto"/>
                      </w:divBdr>
                    </w:div>
                  </w:divsChild>
                </w:div>
                <w:div w:id="396587717">
                  <w:marLeft w:val="0"/>
                  <w:marRight w:val="0"/>
                  <w:marTop w:val="0"/>
                  <w:marBottom w:val="0"/>
                  <w:divBdr>
                    <w:top w:val="none" w:sz="0" w:space="0" w:color="auto"/>
                    <w:left w:val="none" w:sz="0" w:space="0" w:color="auto"/>
                    <w:bottom w:val="none" w:sz="0" w:space="0" w:color="auto"/>
                    <w:right w:val="none" w:sz="0" w:space="0" w:color="auto"/>
                  </w:divBdr>
                  <w:divsChild>
                    <w:div w:id="289673758">
                      <w:marLeft w:val="0"/>
                      <w:marRight w:val="0"/>
                      <w:marTop w:val="525"/>
                      <w:marBottom w:val="0"/>
                      <w:divBdr>
                        <w:top w:val="none" w:sz="0" w:space="0" w:color="auto"/>
                        <w:left w:val="none" w:sz="0" w:space="0" w:color="auto"/>
                        <w:bottom w:val="none" w:sz="0" w:space="0" w:color="auto"/>
                        <w:right w:val="none" w:sz="0" w:space="0" w:color="auto"/>
                      </w:divBdr>
                      <w:divsChild>
                        <w:div w:id="257449377">
                          <w:marLeft w:val="0"/>
                          <w:marRight w:val="0"/>
                          <w:marTop w:val="0"/>
                          <w:marBottom w:val="0"/>
                          <w:divBdr>
                            <w:top w:val="none" w:sz="0" w:space="0" w:color="auto"/>
                            <w:left w:val="none" w:sz="0" w:space="0" w:color="auto"/>
                            <w:bottom w:val="none" w:sz="0" w:space="0" w:color="auto"/>
                            <w:right w:val="none" w:sz="0" w:space="0" w:color="auto"/>
                          </w:divBdr>
                          <w:divsChild>
                            <w:div w:id="1903443862">
                              <w:marLeft w:val="0"/>
                              <w:marRight w:val="0"/>
                              <w:marTop w:val="225"/>
                              <w:marBottom w:val="0"/>
                              <w:divBdr>
                                <w:top w:val="none" w:sz="0" w:space="0" w:color="auto"/>
                                <w:left w:val="none" w:sz="0" w:space="0" w:color="auto"/>
                                <w:bottom w:val="none" w:sz="0" w:space="0" w:color="auto"/>
                                <w:right w:val="none" w:sz="0" w:space="0" w:color="auto"/>
                              </w:divBdr>
                            </w:div>
                            <w:div w:id="1936790329">
                              <w:marLeft w:val="0"/>
                              <w:marRight w:val="0"/>
                              <w:marTop w:val="0"/>
                              <w:marBottom w:val="0"/>
                              <w:divBdr>
                                <w:top w:val="none" w:sz="0" w:space="0" w:color="auto"/>
                                <w:left w:val="none" w:sz="0" w:space="0" w:color="auto"/>
                                <w:bottom w:val="none" w:sz="0" w:space="0" w:color="auto"/>
                                <w:right w:val="none" w:sz="0" w:space="0" w:color="auto"/>
                              </w:divBdr>
                              <w:divsChild>
                                <w:div w:id="17782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631709">
      <w:bodyDiv w:val="1"/>
      <w:marLeft w:val="0"/>
      <w:marRight w:val="0"/>
      <w:marTop w:val="0"/>
      <w:marBottom w:val="0"/>
      <w:divBdr>
        <w:top w:val="none" w:sz="0" w:space="0" w:color="auto"/>
        <w:left w:val="none" w:sz="0" w:space="0" w:color="auto"/>
        <w:bottom w:val="none" w:sz="0" w:space="0" w:color="auto"/>
        <w:right w:val="none" w:sz="0" w:space="0" w:color="auto"/>
      </w:divBdr>
      <w:divsChild>
        <w:div w:id="1460805687">
          <w:marLeft w:val="0"/>
          <w:marRight w:val="120"/>
          <w:marTop w:val="0"/>
          <w:marBottom w:val="0"/>
          <w:divBdr>
            <w:top w:val="none" w:sz="0" w:space="0" w:color="auto"/>
            <w:left w:val="none" w:sz="0" w:space="0" w:color="auto"/>
            <w:bottom w:val="none" w:sz="0" w:space="0" w:color="auto"/>
            <w:right w:val="none" w:sz="0" w:space="0" w:color="auto"/>
          </w:divBdr>
        </w:div>
        <w:div w:id="1325549555">
          <w:marLeft w:val="0"/>
          <w:marRight w:val="0"/>
          <w:marTop w:val="0"/>
          <w:marBottom w:val="0"/>
          <w:divBdr>
            <w:top w:val="none" w:sz="0" w:space="0" w:color="auto"/>
            <w:left w:val="none" w:sz="0" w:space="0" w:color="auto"/>
            <w:bottom w:val="none" w:sz="0" w:space="0" w:color="auto"/>
            <w:right w:val="none" w:sz="0" w:space="0" w:color="auto"/>
          </w:divBdr>
          <w:divsChild>
            <w:div w:id="334724737">
              <w:marLeft w:val="0"/>
              <w:marRight w:val="0"/>
              <w:marTop w:val="0"/>
              <w:marBottom w:val="0"/>
              <w:divBdr>
                <w:top w:val="none" w:sz="0" w:space="0" w:color="auto"/>
                <w:left w:val="none" w:sz="0" w:space="0" w:color="auto"/>
                <w:bottom w:val="none" w:sz="0" w:space="0" w:color="auto"/>
                <w:right w:val="none" w:sz="0" w:space="0" w:color="auto"/>
              </w:divBdr>
              <w:divsChild>
                <w:div w:id="1603949791">
                  <w:marLeft w:val="0"/>
                  <w:marRight w:val="0"/>
                  <w:marTop w:val="0"/>
                  <w:marBottom w:val="420"/>
                  <w:divBdr>
                    <w:top w:val="none" w:sz="0" w:space="0" w:color="auto"/>
                    <w:left w:val="none" w:sz="0" w:space="0" w:color="auto"/>
                    <w:bottom w:val="none" w:sz="0" w:space="0" w:color="auto"/>
                    <w:right w:val="none" w:sz="0" w:space="0" w:color="auto"/>
                  </w:divBdr>
                  <w:divsChild>
                    <w:div w:id="1761027724">
                      <w:marLeft w:val="0"/>
                      <w:marRight w:val="0"/>
                      <w:marTop w:val="0"/>
                      <w:marBottom w:val="0"/>
                      <w:divBdr>
                        <w:top w:val="none" w:sz="0" w:space="0" w:color="auto"/>
                        <w:left w:val="none" w:sz="0" w:space="0" w:color="auto"/>
                        <w:bottom w:val="none" w:sz="0" w:space="0" w:color="auto"/>
                        <w:right w:val="none" w:sz="0" w:space="0" w:color="auto"/>
                      </w:divBdr>
                    </w:div>
                  </w:divsChild>
                </w:div>
                <w:div w:id="1765566455">
                  <w:marLeft w:val="0"/>
                  <w:marRight w:val="0"/>
                  <w:marTop w:val="0"/>
                  <w:marBottom w:val="0"/>
                  <w:divBdr>
                    <w:top w:val="none" w:sz="0" w:space="0" w:color="auto"/>
                    <w:left w:val="none" w:sz="0" w:space="0" w:color="auto"/>
                    <w:bottom w:val="none" w:sz="0" w:space="0" w:color="auto"/>
                    <w:right w:val="none" w:sz="0" w:space="0" w:color="auto"/>
                  </w:divBdr>
                  <w:divsChild>
                    <w:div w:id="129055491">
                      <w:marLeft w:val="0"/>
                      <w:marRight w:val="0"/>
                      <w:marTop w:val="525"/>
                      <w:marBottom w:val="0"/>
                      <w:divBdr>
                        <w:top w:val="none" w:sz="0" w:space="0" w:color="auto"/>
                        <w:left w:val="none" w:sz="0" w:space="0" w:color="auto"/>
                        <w:bottom w:val="none" w:sz="0" w:space="0" w:color="auto"/>
                        <w:right w:val="none" w:sz="0" w:space="0" w:color="auto"/>
                      </w:divBdr>
                      <w:divsChild>
                        <w:div w:id="357046526">
                          <w:marLeft w:val="0"/>
                          <w:marRight w:val="0"/>
                          <w:marTop w:val="0"/>
                          <w:marBottom w:val="0"/>
                          <w:divBdr>
                            <w:top w:val="none" w:sz="0" w:space="0" w:color="auto"/>
                            <w:left w:val="none" w:sz="0" w:space="0" w:color="auto"/>
                            <w:bottom w:val="dashed" w:sz="6" w:space="13" w:color="EFF0F3"/>
                            <w:right w:val="none" w:sz="0" w:space="0" w:color="auto"/>
                          </w:divBdr>
                        </w:div>
                        <w:div w:id="1360549564">
                          <w:marLeft w:val="0"/>
                          <w:marRight w:val="0"/>
                          <w:marTop w:val="0"/>
                          <w:marBottom w:val="0"/>
                          <w:divBdr>
                            <w:top w:val="none" w:sz="0" w:space="0" w:color="auto"/>
                            <w:left w:val="none" w:sz="0" w:space="0" w:color="auto"/>
                            <w:bottom w:val="none" w:sz="0" w:space="0" w:color="auto"/>
                            <w:right w:val="none" w:sz="0" w:space="0" w:color="auto"/>
                          </w:divBdr>
                          <w:divsChild>
                            <w:div w:id="1066420671">
                              <w:marLeft w:val="0"/>
                              <w:marRight w:val="0"/>
                              <w:marTop w:val="0"/>
                              <w:marBottom w:val="0"/>
                              <w:divBdr>
                                <w:top w:val="none" w:sz="0" w:space="0" w:color="auto"/>
                                <w:left w:val="none" w:sz="0" w:space="0" w:color="auto"/>
                                <w:bottom w:val="none" w:sz="0" w:space="0" w:color="auto"/>
                                <w:right w:val="none" w:sz="0" w:space="0" w:color="auto"/>
                              </w:divBdr>
                              <w:divsChild>
                                <w:div w:id="812601731">
                                  <w:marLeft w:val="0"/>
                                  <w:marRight w:val="0"/>
                                  <w:marTop w:val="0"/>
                                  <w:marBottom w:val="0"/>
                                  <w:divBdr>
                                    <w:top w:val="none" w:sz="0" w:space="0" w:color="auto"/>
                                    <w:left w:val="none" w:sz="0" w:space="0" w:color="auto"/>
                                    <w:bottom w:val="none" w:sz="0" w:space="0" w:color="auto"/>
                                    <w:right w:val="none" w:sz="0" w:space="0" w:color="auto"/>
                                  </w:divBdr>
                                  <w:divsChild>
                                    <w:div w:id="684599120">
                                      <w:marLeft w:val="0"/>
                                      <w:marRight w:val="0"/>
                                      <w:marTop w:val="0"/>
                                      <w:marBottom w:val="0"/>
                                      <w:divBdr>
                                        <w:top w:val="none" w:sz="0" w:space="0" w:color="auto"/>
                                        <w:left w:val="none" w:sz="0" w:space="0" w:color="auto"/>
                                        <w:bottom w:val="none" w:sz="0" w:space="0" w:color="auto"/>
                                        <w:right w:val="none" w:sz="0" w:space="0" w:color="auto"/>
                                      </w:divBdr>
                                      <w:divsChild>
                                        <w:div w:id="1304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264912">
      <w:bodyDiv w:val="1"/>
      <w:marLeft w:val="0"/>
      <w:marRight w:val="0"/>
      <w:marTop w:val="0"/>
      <w:marBottom w:val="0"/>
      <w:divBdr>
        <w:top w:val="none" w:sz="0" w:space="0" w:color="auto"/>
        <w:left w:val="none" w:sz="0" w:space="0" w:color="auto"/>
        <w:bottom w:val="none" w:sz="0" w:space="0" w:color="auto"/>
        <w:right w:val="none" w:sz="0" w:space="0" w:color="auto"/>
      </w:divBdr>
      <w:divsChild>
        <w:div w:id="597447306">
          <w:marLeft w:val="0"/>
          <w:marRight w:val="120"/>
          <w:marTop w:val="0"/>
          <w:marBottom w:val="0"/>
          <w:divBdr>
            <w:top w:val="none" w:sz="0" w:space="0" w:color="auto"/>
            <w:left w:val="none" w:sz="0" w:space="0" w:color="auto"/>
            <w:bottom w:val="none" w:sz="0" w:space="0" w:color="auto"/>
            <w:right w:val="none" w:sz="0" w:space="0" w:color="auto"/>
          </w:divBdr>
        </w:div>
        <w:div w:id="1137800429">
          <w:marLeft w:val="0"/>
          <w:marRight w:val="0"/>
          <w:marTop w:val="0"/>
          <w:marBottom w:val="0"/>
          <w:divBdr>
            <w:top w:val="none" w:sz="0" w:space="0" w:color="auto"/>
            <w:left w:val="none" w:sz="0" w:space="0" w:color="auto"/>
            <w:bottom w:val="none" w:sz="0" w:space="0" w:color="auto"/>
            <w:right w:val="none" w:sz="0" w:space="0" w:color="auto"/>
          </w:divBdr>
          <w:divsChild>
            <w:div w:id="1784769238">
              <w:marLeft w:val="0"/>
              <w:marRight w:val="0"/>
              <w:marTop w:val="0"/>
              <w:marBottom w:val="0"/>
              <w:divBdr>
                <w:top w:val="none" w:sz="0" w:space="0" w:color="auto"/>
                <w:left w:val="none" w:sz="0" w:space="0" w:color="auto"/>
                <w:bottom w:val="none" w:sz="0" w:space="0" w:color="auto"/>
                <w:right w:val="none" w:sz="0" w:space="0" w:color="auto"/>
              </w:divBdr>
              <w:divsChild>
                <w:div w:id="576979022">
                  <w:marLeft w:val="0"/>
                  <w:marRight w:val="0"/>
                  <w:marTop w:val="0"/>
                  <w:marBottom w:val="420"/>
                  <w:divBdr>
                    <w:top w:val="none" w:sz="0" w:space="0" w:color="auto"/>
                    <w:left w:val="none" w:sz="0" w:space="0" w:color="auto"/>
                    <w:bottom w:val="none" w:sz="0" w:space="0" w:color="auto"/>
                    <w:right w:val="none" w:sz="0" w:space="0" w:color="auto"/>
                  </w:divBdr>
                  <w:divsChild>
                    <w:div w:id="356273795">
                      <w:marLeft w:val="0"/>
                      <w:marRight w:val="0"/>
                      <w:marTop w:val="0"/>
                      <w:marBottom w:val="0"/>
                      <w:divBdr>
                        <w:top w:val="none" w:sz="0" w:space="0" w:color="auto"/>
                        <w:left w:val="none" w:sz="0" w:space="0" w:color="auto"/>
                        <w:bottom w:val="none" w:sz="0" w:space="0" w:color="auto"/>
                        <w:right w:val="none" w:sz="0" w:space="0" w:color="auto"/>
                      </w:divBdr>
                    </w:div>
                  </w:divsChild>
                </w:div>
                <w:div w:id="483158513">
                  <w:marLeft w:val="0"/>
                  <w:marRight w:val="0"/>
                  <w:marTop w:val="0"/>
                  <w:marBottom w:val="0"/>
                  <w:divBdr>
                    <w:top w:val="none" w:sz="0" w:space="0" w:color="auto"/>
                    <w:left w:val="none" w:sz="0" w:space="0" w:color="auto"/>
                    <w:bottom w:val="none" w:sz="0" w:space="0" w:color="auto"/>
                    <w:right w:val="none" w:sz="0" w:space="0" w:color="auto"/>
                  </w:divBdr>
                  <w:divsChild>
                    <w:div w:id="2104952072">
                      <w:marLeft w:val="0"/>
                      <w:marRight w:val="0"/>
                      <w:marTop w:val="525"/>
                      <w:marBottom w:val="0"/>
                      <w:divBdr>
                        <w:top w:val="none" w:sz="0" w:space="0" w:color="auto"/>
                        <w:left w:val="none" w:sz="0" w:space="0" w:color="auto"/>
                        <w:bottom w:val="none" w:sz="0" w:space="0" w:color="auto"/>
                        <w:right w:val="none" w:sz="0" w:space="0" w:color="auto"/>
                      </w:divBdr>
                      <w:divsChild>
                        <w:div w:id="109279065">
                          <w:marLeft w:val="0"/>
                          <w:marRight w:val="0"/>
                          <w:marTop w:val="0"/>
                          <w:marBottom w:val="0"/>
                          <w:divBdr>
                            <w:top w:val="none" w:sz="0" w:space="0" w:color="auto"/>
                            <w:left w:val="none" w:sz="0" w:space="0" w:color="auto"/>
                            <w:bottom w:val="dashed" w:sz="6" w:space="13" w:color="EFF0F3"/>
                            <w:right w:val="none" w:sz="0" w:space="0" w:color="auto"/>
                          </w:divBdr>
                        </w:div>
                        <w:div w:id="1399328082">
                          <w:marLeft w:val="0"/>
                          <w:marRight w:val="0"/>
                          <w:marTop w:val="0"/>
                          <w:marBottom w:val="0"/>
                          <w:divBdr>
                            <w:top w:val="none" w:sz="0" w:space="0" w:color="auto"/>
                            <w:left w:val="none" w:sz="0" w:space="0" w:color="auto"/>
                            <w:bottom w:val="none" w:sz="0" w:space="0" w:color="auto"/>
                            <w:right w:val="none" w:sz="0" w:space="0" w:color="auto"/>
                          </w:divBdr>
                          <w:divsChild>
                            <w:div w:id="2133937463">
                              <w:marLeft w:val="0"/>
                              <w:marRight w:val="0"/>
                              <w:marTop w:val="0"/>
                              <w:marBottom w:val="0"/>
                              <w:divBdr>
                                <w:top w:val="none" w:sz="0" w:space="0" w:color="auto"/>
                                <w:left w:val="none" w:sz="0" w:space="0" w:color="auto"/>
                                <w:bottom w:val="none" w:sz="0" w:space="0" w:color="auto"/>
                                <w:right w:val="none" w:sz="0" w:space="0" w:color="auto"/>
                              </w:divBdr>
                              <w:divsChild>
                                <w:div w:id="1833830474">
                                  <w:marLeft w:val="0"/>
                                  <w:marRight w:val="0"/>
                                  <w:marTop w:val="0"/>
                                  <w:marBottom w:val="0"/>
                                  <w:divBdr>
                                    <w:top w:val="none" w:sz="0" w:space="0" w:color="auto"/>
                                    <w:left w:val="none" w:sz="0" w:space="0" w:color="auto"/>
                                    <w:bottom w:val="none" w:sz="0" w:space="0" w:color="auto"/>
                                    <w:right w:val="none" w:sz="0" w:space="0" w:color="auto"/>
                                  </w:divBdr>
                                  <w:divsChild>
                                    <w:div w:id="1042512764">
                                      <w:marLeft w:val="0"/>
                                      <w:marRight w:val="0"/>
                                      <w:marTop w:val="0"/>
                                      <w:marBottom w:val="0"/>
                                      <w:divBdr>
                                        <w:top w:val="none" w:sz="0" w:space="0" w:color="auto"/>
                                        <w:left w:val="none" w:sz="0" w:space="0" w:color="auto"/>
                                        <w:bottom w:val="none" w:sz="0" w:space="0" w:color="auto"/>
                                        <w:right w:val="none" w:sz="0" w:space="0" w:color="auto"/>
                                      </w:divBdr>
                                      <w:divsChild>
                                        <w:div w:id="2096894615">
                                          <w:marLeft w:val="0"/>
                                          <w:marRight w:val="0"/>
                                          <w:marTop w:val="0"/>
                                          <w:marBottom w:val="0"/>
                                          <w:divBdr>
                                            <w:top w:val="none" w:sz="0" w:space="0" w:color="auto"/>
                                            <w:left w:val="none" w:sz="0" w:space="0" w:color="auto"/>
                                            <w:bottom w:val="none" w:sz="0" w:space="0" w:color="auto"/>
                                            <w:right w:val="none" w:sz="0" w:space="0" w:color="auto"/>
                                          </w:divBdr>
                                          <w:divsChild>
                                            <w:div w:id="8896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001732">
      <w:bodyDiv w:val="1"/>
      <w:marLeft w:val="0"/>
      <w:marRight w:val="0"/>
      <w:marTop w:val="0"/>
      <w:marBottom w:val="0"/>
      <w:divBdr>
        <w:top w:val="none" w:sz="0" w:space="0" w:color="auto"/>
        <w:left w:val="none" w:sz="0" w:space="0" w:color="auto"/>
        <w:bottom w:val="none" w:sz="0" w:space="0" w:color="auto"/>
        <w:right w:val="none" w:sz="0" w:space="0" w:color="auto"/>
      </w:divBdr>
      <w:divsChild>
        <w:div w:id="1866628065">
          <w:marLeft w:val="0"/>
          <w:marRight w:val="0"/>
          <w:marTop w:val="0"/>
          <w:marBottom w:val="0"/>
          <w:divBdr>
            <w:top w:val="none" w:sz="0" w:space="0" w:color="auto"/>
            <w:left w:val="none" w:sz="0" w:space="0" w:color="auto"/>
            <w:bottom w:val="none" w:sz="0" w:space="0" w:color="auto"/>
            <w:right w:val="none" w:sz="0" w:space="0" w:color="auto"/>
          </w:divBdr>
          <w:divsChild>
            <w:div w:id="2022050355">
              <w:marLeft w:val="0"/>
              <w:marRight w:val="0"/>
              <w:marTop w:val="0"/>
              <w:marBottom w:val="0"/>
              <w:divBdr>
                <w:top w:val="none" w:sz="0" w:space="0" w:color="auto"/>
                <w:left w:val="none" w:sz="0" w:space="0" w:color="auto"/>
                <w:bottom w:val="none" w:sz="0" w:space="0" w:color="auto"/>
                <w:right w:val="none" w:sz="0" w:space="0" w:color="auto"/>
              </w:divBdr>
            </w:div>
            <w:div w:id="1790515438">
              <w:marLeft w:val="0"/>
              <w:marRight w:val="0"/>
              <w:marTop w:val="0"/>
              <w:marBottom w:val="0"/>
              <w:divBdr>
                <w:top w:val="none" w:sz="0" w:space="0" w:color="auto"/>
                <w:left w:val="none" w:sz="0" w:space="0" w:color="auto"/>
                <w:bottom w:val="none" w:sz="0" w:space="0" w:color="auto"/>
                <w:right w:val="none" w:sz="0" w:space="0" w:color="auto"/>
              </w:divBdr>
              <w:divsChild>
                <w:div w:id="15809395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1438610">
          <w:marLeft w:val="0"/>
          <w:marRight w:val="0"/>
          <w:marTop w:val="0"/>
          <w:marBottom w:val="0"/>
          <w:divBdr>
            <w:top w:val="none" w:sz="0" w:space="0" w:color="auto"/>
            <w:left w:val="none" w:sz="0" w:space="0" w:color="auto"/>
            <w:bottom w:val="none" w:sz="0" w:space="0" w:color="auto"/>
            <w:right w:val="none" w:sz="0" w:space="0" w:color="auto"/>
          </w:divBdr>
          <w:divsChild>
            <w:div w:id="1731882819">
              <w:marLeft w:val="0"/>
              <w:marRight w:val="0"/>
              <w:marTop w:val="0"/>
              <w:marBottom w:val="0"/>
              <w:divBdr>
                <w:top w:val="none" w:sz="0" w:space="0" w:color="auto"/>
                <w:left w:val="none" w:sz="0" w:space="0" w:color="auto"/>
                <w:bottom w:val="none" w:sz="0" w:space="0" w:color="auto"/>
                <w:right w:val="none" w:sz="0" w:space="0" w:color="auto"/>
              </w:divBdr>
              <w:divsChild>
                <w:div w:id="426735353">
                  <w:marLeft w:val="0"/>
                  <w:marRight w:val="0"/>
                  <w:marTop w:val="0"/>
                  <w:marBottom w:val="0"/>
                  <w:divBdr>
                    <w:top w:val="none" w:sz="0" w:space="0" w:color="auto"/>
                    <w:left w:val="none" w:sz="0" w:space="0" w:color="auto"/>
                    <w:bottom w:val="none" w:sz="0" w:space="0" w:color="auto"/>
                    <w:right w:val="none" w:sz="0" w:space="0" w:color="auto"/>
                  </w:divBdr>
                  <w:divsChild>
                    <w:div w:id="1672219412">
                      <w:marLeft w:val="0"/>
                      <w:marRight w:val="0"/>
                      <w:marTop w:val="0"/>
                      <w:marBottom w:val="375"/>
                      <w:divBdr>
                        <w:top w:val="none" w:sz="0" w:space="0" w:color="auto"/>
                        <w:left w:val="none" w:sz="0" w:space="0" w:color="auto"/>
                        <w:bottom w:val="none" w:sz="0" w:space="0" w:color="auto"/>
                        <w:right w:val="none" w:sz="0" w:space="0" w:color="auto"/>
                      </w:divBdr>
                      <w:divsChild>
                        <w:div w:id="1532719992">
                          <w:marLeft w:val="0"/>
                          <w:marRight w:val="0"/>
                          <w:marTop w:val="0"/>
                          <w:marBottom w:val="0"/>
                          <w:divBdr>
                            <w:top w:val="none" w:sz="0" w:space="0" w:color="auto"/>
                            <w:left w:val="none" w:sz="0" w:space="0" w:color="auto"/>
                            <w:bottom w:val="none" w:sz="0" w:space="0" w:color="auto"/>
                            <w:right w:val="none" w:sz="0" w:space="0" w:color="auto"/>
                          </w:divBdr>
                          <w:divsChild>
                            <w:div w:id="1180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8385">
                  <w:marLeft w:val="0"/>
                  <w:marRight w:val="0"/>
                  <w:marTop w:val="375"/>
                  <w:marBottom w:val="0"/>
                  <w:divBdr>
                    <w:top w:val="none" w:sz="0" w:space="0" w:color="auto"/>
                    <w:left w:val="none" w:sz="0" w:space="0" w:color="auto"/>
                    <w:bottom w:val="none" w:sz="0" w:space="0" w:color="auto"/>
                    <w:right w:val="none" w:sz="0" w:space="0" w:color="auto"/>
                  </w:divBdr>
                  <w:divsChild>
                    <w:div w:id="1755393591">
                      <w:marLeft w:val="0"/>
                      <w:marRight w:val="120"/>
                      <w:marTop w:val="0"/>
                      <w:marBottom w:val="0"/>
                      <w:divBdr>
                        <w:top w:val="none" w:sz="0" w:space="0" w:color="auto"/>
                        <w:left w:val="none" w:sz="0" w:space="0" w:color="auto"/>
                        <w:bottom w:val="none" w:sz="0" w:space="0" w:color="auto"/>
                        <w:right w:val="none" w:sz="0" w:space="0" w:color="auto"/>
                      </w:divBdr>
                    </w:div>
                    <w:div w:id="737165315">
                      <w:marLeft w:val="0"/>
                      <w:marRight w:val="0"/>
                      <w:marTop w:val="0"/>
                      <w:marBottom w:val="0"/>
                      <w:divBdr>
                        <w:top w:val="none" w:sz="0" w:space="0" w:color="auto"/>
                        <w:left w:val="none" w:sz="0" w:space="0" w:color="auto"/>
                        <w:bottom w:val="none" w:sz="0" w:space="0" w:color="auto"/>
                        <w:right w:val="none" w:sz="0" w:space="0" w:color="auto"/>
                      </w:divBdr>
                      <w:divsChild>
                        <w:div w:id="243608593">
                          <w:marLeft w:val="0"/>
                          <w:marRight w:val="0"/>
                          <w:marTop w:val="0"/>
                          <w:marBottom w:val="0"/>
                          <w:divBdr>
                            <w:top w:val="none" w:sz="0" w:space="0" w:color="auto"/>
                            <w:left w:val="none" w:sz="0" w:space="0" w:color="auto"/>
                            <w:bottom w:val="none" w:sz="0" w:space="0" w:color="auto"/>
                            <w:right w:val="none" w:sz="0" w:space="0" w:color="auto"/>
                          </w:divBdr>
                          <w:divsChild>
                            <w:div w:id="1964576582">
                              <w:marLeft w:val="0"/>
                              <w:marRight w:val="0"/>
                              <w:marTop w:val="0"/>
                              <w:marBottom w:val="420"/>
                              <w:divBdr>
                                <w:top w:val="none" w:sz="0" w:space="0" w:color="auto"/>
                                <w:left w:val="none" w:sz="0" w:space="0" w:color="auto"/>
                                <w:bottom w:val="none" w:sz="0" w:space="0" w:color="auto"/>
                                <w:right w:val="none" w:sz="0" w:space="0" w:color="auto"/>
                              </w:divBdr>
                              <w:divsChild>
                                <w:div w:id="292830609">
                                  <w:marLeft w:val="0"/>
                                  <w:marRight w:val="0"/>
                                  <w:marTop w:val="0"/>
                                  <w:marBottom w:val="0"/>
                                  <w:divBdr>
                                    <w:top w:val="none" w:sz="0" w:space="0" w:color="auto"/>
                                    <w:left w:val="none" w:sz="0" w:space="0" w:color="auto"/>
                                    <w:bottom w:val="none" w:sz="0" w:space="0" w:color="auto"/>
                                    <w:right w:val="none" w:sz="0" w:space="0" w:color="auto"/>
                                  </w:divBdr>
                                </w:div>
                              </w:divsChild>
                            </w:div>
                            <w:div w:id="2126145373">
                              <w:marLeft w:val="0"/>
                              <w:marRight w:val="0"/>
                              <w:marTop w:val="0"/>
                              <w:marBottom w:val="0"/>
                              <w:divBdr>
                                <w:top w:val="none" w:sz="0" w:space="0" w:color="auto"/>
                                <w:left w:val="none" w:sz="0" w:space="0" w:color="auto"/>
                                <w:bottom w:val="none" w:sz="0" w:space="0" w:color="auto"/>
                                <w:right w:val="none" w:sz="0" w:space="0" w:color="auto"/>
                              </w:divBdr>
                              <w:divsChild>
                                <w:div w:id="521628866">
                                  <w:marLeft w:val="0"/>
                                  <w:marRight w:val="0"/>
                                  <w:marTop w:val="525"/>
                                  <w:marBottom w:val="0"/>
                                  <w:divBdr>
                                    <w:top w:val="none" w:sz="0" w:space="0" w:color="auto"/>
                                    <w:left w:val="none" w:sz="0" w:space="0" w:color="auto"/>
                                    <w:bottom w:val="none" w:sz="0" w:space="0" w:color="auto"/>
                                    <w:right w:val="none" w:sz="0" w:space="0" w:color="auto"/>
                                  </w:divBdr>
                                  <w:divsChild>
                                    <w:div w:id="487333304">
                                      <w:marLeft w:val="0"/>
                                      <w:marRight w:val="0"/>
                                      <w:marTop w:val="0"/>
                                      <w:marBottom w:val="0"/>
                                      <w:divBdr>
                                        <w:top w:val="none" w:sz="0" w:space="0" w:color="auto"/>
                                        <w:left w:val="none" w:sz="0" w:space="0" w:color="auto"/>
                                        <w:bottom w:val="none" w:sz="0" w:space="0" w:color="auto"/>
                                        <w:right w:val="none" w:sz="0" w:space="0" w:color="auto"/>
                                      </w:divBdr>
                                      <w:divsChild>
                                        <w:div w:id="12730648">
                                          <w:marLeft w:val="0"/>
                                          <w:marRight w:val="0"/>
                                          <w:marTop w:val="225"/>
                                          <w:marBottom w:val="0"/>
                                          <w:divBdr>
                                            <w:top w:val="none" w:sz="0" w:space="0" w:color="auto"/>
                                            <w:left w:val="none" w:sz="0" w:space="0" w:color="auto"/>
                                            <w:bottom w:val="none" w:sz="0" w:space="0" w:color="auto"/>
                                            <w:right w:val="none" w:sz="0" w:space="0" w:color="auto"/>
                                          </w:divBdr>
                                        </w:div>
                                        <w:div w:id="2112702613">
                                          <w:marLeft w:val="0"/>
                                          <w:marRight w:val="0"/>
                                          <w:marTop w:val="0"/>
                                          <w:marBottom w:val="0"/>
                                          <w:divBdr>
                                            <w:top w:val="none" w:sz="0" w:space="0" w:color="auto"/>
                                            <w:left w:val="none" w:sz="0" w:space="0" w:color="auto"/>
                                            <w:bottom w:val="none" w:sz="0" w:space="0" w:color="auto"/>
                                            <w:right w:val="none" w:sz="0" w:space="0" w:color="auto"/>
                                          </w:divBdr>
                                          <w:divsChild>
                                            <w:div w:id="1022513785">
                                              <w:marLeft w:val="0"/>
                                              <w:marRight w:val="0"/>
                                              <w:marTop w:val="0"/>
                                              <w:marBottom w:val="0"/>
                                              <w:divBdr>
                                                <w:top w:val="none" w:sz="0" w:space="0" w:color="auto"/>
                                                <w:left w:val="none" w:sz="0" w:space="0" w:color="auto"/>
                                                <w:bottom w:val="none" w:sz="0" w:space="0" w:color="auto"/>
                                                <w:right w:val="none" w:sz="0" w:space="0" w:color="auto"/>
                                              </w:divBdr>
                                              <w:divsChild>
                                                <w:div w:id="1890073352">
                                                  <w:marLeft w:val="0"/>
                                                  <w:marRight w:val="0"/>
                                                  <w:marTop w:val="0"/>
                                                  <w:marBottom w:val="0"/>
                                                  <w:divBdr>
                                                    <w:top w:val="none" w:sz="0" w:space="0" w:color="auto"/>
                                                    <w:left w:val="none" w:sz="0" w:space="0" w:color="auto"/>
                                                    <w:bottom w:val="none" w:sz="0" w:space="0" w:color="auto"/>
                                                    <w:right w:val="none" w:sz="0" w:space="0" w:color="auto"/>
                                                  </w:divBdr>
                                                  <w:divsChild>
                                                    <w:div w:id="314653950">
                                                      <w:marLeft w:val="0"/>
                                                      <w:marRight w:val="0"/>
                                                      <w:marTop w:val="0"/>
                                                      <w:marBottom w:val="0"/>
                                                      <w:divBdr>
                                                        <w:top w:val="none" w:sz="0" w:space="0" w:color="auto"/>
                                                        <w:left w:val="none" w:sz="0" w:space="0" w:color="auto"/>
                                                        <w:bottom w:val="none" w:sz="0" w:space="0" w:color="auto"/>
                                                        <w:right w:val="none" w:sz="0" w:space="0" w:color="auto"/>
                                                      </w:divBdr>
                                                      <w:divsChild>
                                                        <w:div w:id="14127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8966799">
      <w:bodyDiv w:val="1"/>
      <w:marLeft w:val="0"/>
      <w:marRight w:val="0"/>
      <w:marTop w:val="0"/>
      <w:marBottom w:val="0"/>
      <w:divBdr>
        <w:top w:val="none" w:sz="0" w:space="0" w:color="auto"/>
        <w:left w:val="none" w:sz="0" w:space="0" w:color="auto"/>
        <w:bottom w:val="none" w:sz="0" w:space="0" w:color="auto"/>
        <w:right w:val="none" w:sz="0" w:space="0" w:color="auto"/>
      </w:divBdr>
      <w:divsChild>
        <w:div w:id="1509902532">
          <w:marLeft w:val="0"/>
          <w:marRight w:val="120"/>
          <w:marTop w:val="0"/>
          <w:marBottom w:val="0"/>
          <w:divBdr>
            <w:top w:val="none" w:sz="0" w:space="0" w:color="auto"/>
            <w:left w:val="none" w:sz="0" w:space="0" w:color="auto"/>
            <w:bottom w:val="none" w:sz="0" w:space="0" w:color="auto"/>
            <w:right w:val="none" w:sz="0" w:space="0" w:color="auto"/>
          </w:divBdr>
        </w:div>
        <w:div w:id="1378047591">
          <w:marLeft w:val="0"/>
          <w:marRight w:val="0"/>
          <w:marTop w:val="0"/>
          <w:marBottom w:val="0"/>
          <w:divBdr>
            <w:top w:val="none" w:sz="0" w:space="0" w:color="auto"/>
            <w:left w:val="none" w:sz="0" w:space="0" w:color="auto"/>
            <w:bottom w:val="none" w:sz="0" w:space="0" w:color="auto"/>
            <w:right w:val="none" w:sz="0" w:space="0" w:color="auto"/>
          </w:divBdr>
          <w:divsChild>
            <w:div w:id="497968371">
              <w:marLeft w:val="0"/>
              <w:marRight w:val="0"/>
              <w:marTop w:val="0"/>
              <w:marBottom w:val="0"/>
              <w:divBdr>
                <w:top w:val="none" w:sz="0" w:space="0" w:color="auto"/>
                <w:left w:val="none" w:sz="0" w:space="0" w:color="auto"/>
                <w:bottom w:val="none" w:sz="0" w:space="0" w:color="auto"/>
                <w:right w:val="none" w:sz="0" w:space="0" w:color="auto"/>
              </w:divBdr>
              <w:divsChild>
                <w:div w:id="926226912">
                  <w:marLeft w:val="0"/>
                  <w:marRight w:val="0"/>
                  <w:marTop w:val="0"/>
                  <w:marBottom w:val="420"/>
                  <w:divBdr>
                    <w:top w:val="none" w:sz="0" w:space="0" w:color="auto"/>
                    <w:left w:val="none" w:sz="0" w:space="0" w:color="auto"/>
                    <w:bottom w:val="none" w:sz="0" w:space="0" w:color="auto"/>
                    <w:right w:val="none" w:sz="0" w:space="0" w:color="auto"/>
                  </w:divBdr>
                  <w:divsChild>
                    <w:div w:id="443228107">
                      <w:marLeft w:val="0"/>
                      <w:marRight w:val="0"/>
                      <w:marTop w:val="0"/>
                      <w:marBottom w:val="0"/>
                      <w:divBdr>
                        <w:top w:val="none" w:sz="0" w:space="0" w:color="auto"/>
                        <w:left w:val="none" w:sz="0" w:space="0" w:color="auto"/>
                        <w:bottom w:val="none" w:sz="0" w:space="0" w:color="auto"/>
                        <w:right w:val="none" w:sz="0" w:space="0" w:color="auto"/>
                      </w:divBdr>
                    </w:div>
                  </w:divsChild>
                </w:div>
                <w:div w:id="1071388124">
                  <w:marLeft w:val="0"/>
                  <w:marRight w:val="0"/>
                  <w:marTop w:val="0"/>
                  <w:marBottom w:val="0"/>
                  <w:divBdr>
                    <w:top w:val="none" w:sz="0" w:space="0" w:color="auto"/>
                    <w:left w:val="none" w:sz="0" w:space="0" w:color="auto"/>
                    <w:bottom w:val="none" w:sz="0" w:space="0" w:color="auto"/>
                    <w:right w:val="none" w:sz="0" w:space="0" w:color="auto"/>
                  </w:divBdr>
                  <w:divsChild>
                    <w:div w:id="1435394280">
                      <w:marLeft w:val="0"/>
                      <w:marRight w:val="0"/>
                      <w:marTop w:val="525"/>
                      <w:marBottom w:val="0"/>
                      <w:divBdr>
                        <w:top w:val="none" w:sz="0" w:space="0" w:color="auto"/>
                        <w:left w:val="none" w:sz="0" w:space="0" w:color="auto"/>
                        <w:bottom w:val="none" w:sz="0" w:space="0" w:color="auto"/>
                        <w:right w:val="none" w:sz="0" w:space="0" w:color="auto"/>
                      </w:divBdr>
                      <w:divsChild>
                        <w:div w:id="1230310490">
                          <w:marLeft w:val="0"/>
                          <w:marRight w:val="0"/>
                          <w:marTop w:val="0"/>
                          <w:marBottom w:val="0"/>
                          <w:divBdr>
                            <w:top w:val="none" w:sz="0" w:space="0" w:color="auto"/>
                            <w:left w:val="none" w:sz="0" w:space="0" w:color="auto"/>
                            <w:bottom w:val="none" w:sz="0" w:space="0" w:color="auto"/>
                            <w:right w:val="none" w:sz="0" w:space="0" w:color="auto"/>
                          </w:divBdr>
                          <w:divsChild>
                            <w:div w:id="801070295">
                              <w:marLeft w:val="0"/>
                              <w:marRight w:val="0"/>
                              <w:marTop w:val="225"/>
                              <w:marBottom w:val="0"/>
                              <w:divBdr>
                                <w:top w:val="none" w:sz="0" w:space="0" w:color="auto"/>
                                <w:left w:val="none" w:sz="0" w:space="0" w:color="auto"/>
                                <w:bottom w:val="none" w:sz="0" w:space="0" w:color="auto"/>
                                <w:right w:val="none" w:sz="0" w:space="0" w:color="auto"/>
                              </w:divBdr>
                            </w:div>
                            <w:div w:id="76367692">
                              <w:marLeft w:val="0"/>
                              <w:marRight w:val="0"/>
                              <w:marTop w:val="0"/>
                              <w:marBottom w:val="0"/>
                              <w:divBdr>
                                <w:top w:val="none" w:sz="0" w:space="0" w:color="auto"/>
                                <w:left w:val="none" w:sz="0" w:space="0" w:color="auto"/>
                                <w:bottom w:val="none" w:sz="0" w:space="0" w:color="auto"/>
                                <w:right w:val="none" w:sz="0" w:space="0" w:color="auto"/>
                              </w:divBdr>
                              <w:divsChild>
                                <w:div w:id="12363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754834">
      <w:bodyDiv w:val="1"/>
      <w:marLeft w:val="0"/>
      <w:marRight w:val="0"/>
      <w:marTop w:val="0"/>
      <w:marBottom w:val="0"/>
      <w:divBdr>
        <w:top w:val="none" w:sz="0" w:space="0" w:color="auto"/>
        <w:left w:val="none" w:sz="0" w:space="0" w:color="auto"/>
        <w:bottom w:val="none" w:sz="0" w:space="0" w:color="auto"/>
        <w:right w:val="none" w:sz="0" w:space="0" w:color="auto"/>
      </w:divBdr>
      <w:divsChild>
        <w:div w:id="1410694213">
          <w:marLeft w:val="0"/>
          <w:marRight w:val="120"/>
          <w:marTop w:val="0"/>
          <w:marBottom w:val="0"/>
          <w:divBdr>
            <w:top w:val="none" w:sz="0" w:space="0" w:color="auto"/>
            <w:left w:val="none" w:sz="0" w:space="0" w:color="auto"/>
            <w:bottom w:val="none" w:sz="0" w:space="0" w:color="auto"/>
            <w:right w:val="none" w:sz="0" w:space="0" w:color="auto"/>
          </w:divBdr>
        </w:div>
        <w:div w:id="1967811547">
          <w:marLeft w:val="0"/>
          <w:marRight w:val="0"/>
          <w:marTop w:val="0"/>
          <w:marBottom w:val="0"/>
          <w:divBdr>
            <w:top w:val="none" w:sz="0" w:space="0" w:color="auto"/>
            <w:left w:val="none" w:sz="0" w:space="0" w:color="auto"/>
            <w:bottom w:val="none" w:sz="0" w:space="0" w:color="auto"/>
            <w:right w:val="none" w:sz="0" w:space="0" w:color="auto"/>
          </w:divBdr>
          <w:divsChild>
            <w:div w:id="835151872">
              <w:marLeft w:val="0"/>
              <w:marRight w:val="0"/>
              <w:marTop w:val="0"/>
              <w:marBottom w:val="0"/>
              <w:divBdr>
                <w:top w:val="none" w:sz="0" w:space="0" w:color="auto"/>
                <w:left w:val="none" w:sz="0" w:space="0" w:color="auto"/>
                <w:bottom w:val="none" w:sz="0" w:space="0" w:color="auto"/>
                <w:right w:val="none" w:sz="0" w:space="0" w:color="auto"/>
              </w:divBdr>
              <w:divsChild>
                <w:div w:id="363478634">
                  <w:marLeft w:val="0"/>
                  <w:marRight w:val="0"/>
                  <w:marTop w:val="0"/>
                  <w:marBottom w:val="420"/>
                  <w:divBdr>
                    <w:top w:val="none" w:sz="0" w:space="0" w:color="auto"/>
                    <w:left w:val="none" w:sz="0" w:space="0" w:color="auto"/>
                    <w:bottom w:val="none" w:sz="0" w:space="0" w:color="auto"/>
                    <w:right w:val="none" w:sz="0" w:space="0" w:color="auto"/>
                  </w:divBdr>
                  <w:divsChild>
                    <w:div w:id="468012738">
                      <w:marLeft w:val="0"/>
                      <w:marRight w:val="0"/>
                      <w:marTop w:val="0"/>
                      <w:marBottom w:val="0"/>
                      <w:divBdr>
                        <w:top w:val="none" w:sz="0" w:space="0" w:color="auto"/>
                        <w:left w:val="none" w:sz="0" w:space="0" w:color="auto"/>
                        <w:bottom w:val="none" w:sz="0" w:space="0" w:color="auto"/>
                        <w:right w:val="none" w:sz="0" w:space="0" w:color="auto"/>
                      </w:divBdr>
                    </w:div>
                  </w:divsChild>
                </w:div>
                <w:div w:id="1948391380">
                  <w:marLeft w:val="0"/>
                  <w:marRight w:val="0"/>
                  <w:marTop w:val="0"/>
                  <w:marBottom w:val="0"/>
                  <w:divBdr>
                    <w:top w:val="none" w:sz="0" w:space="0" w:color="auto"/>
                    <w:left w:val="none" w:sz="0" w:space="0" w:color="auto"/>
                    <w:bottom w:val="none" w:sz="0" w:space="0" w:color="auto"/>
                    <w:right w:val="none" w:sz="0" w:space="0" w:color="auto"/>
                  </w:divBdr>
                  <w:divsChild>
                    <w:div w:id="1641034381">
                      <w:marLeft w:val="0"/>
                      <w:marRight w:val="0"/>
                      <w:marTop w:val="525"/>
                      <w:marBottom w:val="0"/>
                      <w:divBdr>
                        <w:top w:val="none" w:sz="0" w:space="0" w:color="auto"/>
                        <w:left w:val="none" w:sz="0" w:space="0" w:color="auto"/>
                        <w:bottom w:val="none" w:sz="0" w:space="0" w:color="auto"/>
                        <w:right w:val="none" w:sz="0" w:space="0" w:color="auto"/>
                      </w:divBdr>
                      <w:divsChild>
                        <w:div w:id="781413303">
                          <w:marLeft w:val="0"/>
                          <w:marRight w:val="0"/>
                          <w:marTop w:val="0"/>
                          <w:marBottom w:val="0"/>
                          <w:divBdr>
                            <w:top w:val="none" w:sz="0" w:space="0" w:color="auto"/>
                            <w:left w:val="none" w:sz="0" w:space="0" w:color="auto"/>
                            <w:bottom w:val="dashed" w:sz="6" w:space="13" w:color="EFF0F3"/>
                            <w:right w:val="none" w:sz="0" w:space="0" w:color="auto"/>
                          </w:divBdr>
                        </w:div>
                        <w:div w:id="2109308305">
                          <w:marLeft w:val="0"/>
                          <w:marRight w:val="0"/>
                          <w:marTop w:val="0"/>
                          <w:marBottom w:val="0"/>
                          <w:divBdr>
                            <w:top w:val="none" w:sz="0" w:space="0" w:color="auto"/>
                            <w:left w:val="none" w:sz="0" w:space="0" w:color="auto"/>
                            <w:bottom w:val="none" w:sz="0" w:space="0" w:color="auto"/>
                            <w:right w:val="none" w:sz="0" w:space="0" w:color="auto"/>
                          </w:divBdr>
                          <w:divsChild>
                            <w:div w:id="595554522">
                              <w:marLeft w:val="0"/>
                              <w:marRight w:val="0"/>
                              <w:marTop w:val="0"/>
                              <w:marBottom w:val="0"/>
                              <w:divBdr>
                                <w:top w:val="none" w:sz="0" w:space="0" w:color="auto"/>
                                <w:left w:val="none" w:sz="0" w:space="0" w:color="auto"/>
                                <w:bottom w:val="none" w:sz="0" w:space="0" w:color="auto"/>
                                <w:right w:val="none" w:sz="0" w:space="0" w:color="auto"/>
                              </w:divBdr>
                              <w:divsChild>
                                <w:div w:id="1921790026">
                                  <w:marLeft w:val="0"/>
                                  <w:marRight w:val="0"/>
                                  <w:marTop w:val="0"/>
                                  <w:marBottom w:val="0"/>
                                  <w:divBdr>
                                    <w:top w:val="none" w:sz="0" w:space="0" w:color="auto"/>
                                    <w:left w:val="none" w:sz="0" w:space="0" w:color="auto"/>
                                    <w:bottom w:val="none" w:sz="0" w:space="0" w:color="auto"/>
                                    <w:right w:val="none" w:sz="0" w:space="0" w:color="auto"/>
                                  </w:divBdr>
                                  <w:divsChild>
                                    <w:div w:id="20146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639233">
      <w:bodyDiv w:val="1"/>
      <w:marLeft w:val="0"/>
      <w:marRight w:val="0"/>
      <w:marTop w:val="0"/>
      <w:marBottom w:val="0"/>
      <w:divBdr>
        <w:top w:val="none" w:sz="0" w:space="0" w:color="auto"/>
        <w:left w:val="none" w:sz="0" w:space="0" w:color="auto"/>
        <w:bottom w:val="none" w:sz="0" w:space="0" w:color="auto"/>
        <w:right w:val="none" w:sz="0" w:space="0" w:color="auto"/>
      </w:divBdr>
      <w:divsChild>
        <w:div w:id="469908660">
          <w:marLeft w:val="0"/>
          <w:marRight w:val="120"/>
          <w:marTop w:val="0"/>
          <w:marBottom w:val="0"/>
          <w:divBdr>
            <w:top w:val="none" w:sz="0" w:space="0" w:color="auto"/>
            <w:left w:val="none" w:sz="0" w:space="0" w:color="auto"/>
            <w:bottom w:val="none" w:sz="0" w:space="0" w:color="auto"/>
            <w:right w:val="none" w:sz="0" w:space="0" w:color="auto"/>
          </w:divBdr>
        </w:div>
        <w:div w:id="1035078239">
          <w:marLeft w:val="0"/>
          <w:marRight w:val="0"/>
          <w:marTop w:val="0"/>
          <w:marBottom w:val="0"/>
          <w:divBdr>
            <w:top w:val="none" w:sz="0" w:space="0" w:color="auto"/>
            <w:left w:val="none" w:sz="0" w:space="0" w:color="auto"/>
            <w:bottom w:val="none" w:sz="0" w:space="0" w:color="auto"/>
            <w:right w:val="none" w:sz="0" w:space="0" w:color="auto"/>
          </w:divBdr>
          <w:divsChild>
            <w:div w:id="1097678350">
              <w:marLeft w:val="0"/>
              <w:marRight w:val="0"/>
              <w:marTop w:val="0"/>
              <w:marBottom w:val="0"/>
              <w:divBdr>
                <w:top w:val="none" w:sz="0" w:space="0" w:color="auto"/>
                <w:left w:val="none" w:sz="0" w:space="0" w:color="auto"/>
                <w:bottom w:val="none" w:sz="0" w:space="0" w:color="auto"/>
                <w:right w:val="none" w:sz="0" w:space="0" w:color="auto"/>
              </w:divBdr>
              <w:divsChild>
                <w:div w:id="728453238">
                  <w:marLeft w:val="0"/>
                  <w:marRight w:val="0"/>
                  <w:marTop w:val="0"/>
                  <w:marBottom w:val="420"/>
                  <w:divBdr>
                    <w:top w:val="none" w:sz="0" w:space="0" w:color="auto"/>
                    <w:left w:val="none" w:sz="0" w:space="0" w:color="auto"/>
                    <w:bottom w:val="none" w:sz="0" w:space="0" w:color="auto"/>
                    <w:right w:val="none" w:sz="0" w:space="0" w:color="auto"/>
                  </w:divBdr>
                  <w:divsChild>
                    <w:div w:id="1413510634">
                      <w:marLeft w:val="0"/>
                      <w:marRight w:val="0"/>
                      <w:marTop w:val="0"/>
                      <w:marBottom w:val="0"/>
                      <w:divBdr>
                        <w:top w:val="none" w:sz="0" w:space="0" w:color="auto"/>
                        <w:left w:val="none" w:sz="0" w:space="0" w:color="auto"/>
                        <w:bottom w:val="none" w:sz="0" w:space="0" w:color="auto"/>
                        <w:right w:val="none" w:sz="0" w:space="0" w:color="auto"/>
                      </w:divBdr>
                    </w:div>
                  </w:divsChild>
                </w:div>
                <w:div w:id="1368873685">
                  <w:marLeft w:val="0"/>
                  <w:marRight w:val="0"/>
                  <w:marTop w:val="0"/>
                  <w:marBottom w:val="0"/>
                  <w:divBdr>
                    <w:top w:val="none" w:sz="0" w:space="0" w:color="auto"/>
                    <w:left w:val="none" w:sz="0" w:space="0" w:color="auto"/>
                    <w:bottom w:val="none" w:sz="0" w:space="0" w:color="auto"/>
                    <w:right w:val="none" w:sz="0" w:space="0" w:color="auto"/>
                  </w:divBdr>
                  <w:divsChild>
                    <w:div w:id="919946587">
                      <w:marLeft w:val="0"/>
                      <w:marRight w:val="0"/>
                      <w:marTop w:val="525"/>
                      <w:marBottom w:val="0"/>
                      <w:divBdr>
                        <w:top w:val="none" w:sz="0" w:space="0" w:color="auto"/>
                        <w:left w:val="none" w:sz="0" w:space="0" w:color="auto"/>
                        <w:bottom w:val="none" w:sz="0" w:space="0" w:color="auto"/>
                        <w:right w:val="none" w:sz="0" w:space="0" w:color="auto"/>
                      </w:divBdr>
                      <w:divsChild>
                        <w:div w:id="1359086417">
                          <w:marLeft w:val="0"/>
                          <w:marRight w:val="0"/>
                          <w:marTop w:val="0"/>
                          <w:marBottom w:val="0"/>
                          <w:divBdr>
                            <w:top w:val="none" w:sz="0" w:space="0" w:color="auto"/>
                            <w:left w:val="none" w:sz="0" w:space="0" w:color="auto"/>
                            <w:bottom w:val="none" w:sz="0" w:space="0" w:color="auto"/>
                            <w:right w:val="none" w:sz="0" w:space="0" w:color="auto"/>
                          </w:divBdr>
                          <w:divsChild>
                            <w:div w:id="1538589357">
                              <w:marLeft w:val="0"/>
                              <w:marRight w:val="0"/>
                              <w:marTop w:val="225"/>
                              <w:marBottom w:val="0"/>
                              <w:divBdr>
                                <w:top w:val="none" w:sz="0" w:space="0" w:color="auto"/>
                                <w:left w:val="none" w:sz="0" w:space="0" w:color="auto"/>
                                <w:bottom w:val="none" w:sz="0" w:space="0" w:color="auto"/>
                                <w:right w:val="none" w:sz="0" w:space="0" w:color="auto"/>
                              </w:divBdr>
                            </w:div>
                            <w:div w:id="560212643">
                              <w:marLeft w:val="0"/>
                              <w:marRight w:val="0"/>
                              <w:marTop w:val="0"/>
                              <w:marBottom w:val="0"/>
                              <w:divBdr>
                                <w:top w:val="none" w:sz="0" w:space="0" w:color="auto"/>
                                <w:left w:val="none" w:sz="0" w:space="0" w:color="auto"/>
                                <w:bottom w:val="none" w:sz="0" w:space="0" w:color="auto"/>
                                <w:right w:val="none" w:sz="0" w:space="0" w:color="auto"/>
                              </w:divBdr>
                              <w:divsChild>
                                <w:div w:id="7344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867625">
      <w:bodyDiv w:val="1"/>
      <w:marLeft w:val="0"/>
      <w:marRight w:val="0"/>
      <w:marTop w:val="0"/>
      <w:marBottom w:val="0"/>
      <w:divBdr>
        <w:top w:val="none" w:sz="0" w:space="0" w:color="auto"/>
        <w:left w:val="none" w:sz="0" w:space="0" w:color="auto"/>
        <w:bottom w:val="none" w:sz="0" w:space="0" w:color="auto"/>
        <w:right w:val="none" w:sz="0" w:space="0" w:color="auto"/>
      </w:divBdr>
      <w:divsChild>
        <w:div w:id="1745227103">
          <w:marLeft w:val="0"/>
          <w:marRight w:val="120"/>
          <w:marTop w:val="0"/>
          <w:marBottom w:val="0"/>
          <w:divBdr>
            <w:top w:val="none" w:sz="0" w:space="0" w:color="auto"/>
            <w:left w:val="none" w:sz="0" w:space="0" w:color="auto"/>
            <w:bottom w:val="none" w:sz="0" w:space="0" w:color="auto"/>
            <w:right w:val="none" w:sz="0" w:space="0" w:color="auto"/>
          </w:divBdr>
        </w:div>
        <w:div w:id="1627084118">
          <w:marLeft w:val="0"/>
          <w:marRight w:val="0"/>
          <w:marTop w:val="0"/>
          <w:marBottom w:val="0"/>
          <w:divBdr>
            <w:top w:val="none" w:sz="0" w:space="0" w:color="auto"/>
            <w:left w:val="none" w:sz="0" w:space="0" w:color="auto"/>
            <w:bottom w:val="none" w:sz="0" w:space="0" w:color="auto"/>
            <w:right w:val="none" w:sz="0" w:space="0" w:color="auto"/>
          </w:divBdr>
          <w:divsChild>
            <w:div w:id="134955832">
              <w:marLeft w:val="0"/>
              <w:marRight w:val="0"/>
              <w:marTop w:val="0"/>
              <w:marBottom w:val="0"/>
              <w:divBdr>
                <w:top w:val="none" w:sz="0" w:space="0" w:color="auto"/>
                <w:left w:val="none" w:sz="0" w:space="0" w:color="auto"/>
                <w:bottom w:val="none" w:sz="0" w:space="0" w:color="auto"/>
                <w:right w:val="none" w:sz="0" w:space="0" w:color="auto"/>
              </w:divBdr>
              <w:divsChild>
                <w:div w:id="687294520">
                  <w:marLeft w:val="0"/>
                  <w:marRight w:val="0"/>
                  <w:marTop w:val="0"/>
                  <w:marBottom w:val="420"/>
                  <w:divBdr>
                    <w:top w:val="none" w:sz="0" w:space="0" w:color="auto"/>
                    <w:left w:val="none" w:sz="0" w:space="0" w:color="auto"/>
                    <w:bottom w:val="none" w:sz="0" w:space="0" w:color="auto"/>
                    <w:right w:val="none" w:sz="0" w:space="0" w:color="auto"/>
                  </w:divBdr>
                  <w:divsChild>
                    <w:div w:id="1975062790">
                      <w:marLeft w:val="0"/>
                      <w:marRight w:val="0"/>
                      <w:marTop w:val="0"/>
                      <w:marBottom w:val="0"/>
                      <w:divBdr>
                        <w:top w:val="none" w:sz="0" w:space="0" w:color="auto"/>
                        <w:left w:val="none" w:sz="0" w:space="0" w:color="auto"/>
                        <w:bottom w:val="none" w:sz="0" w:space="0" w:color="auto"/>
                        <w:right w:val="none" w:sz="0" w:space="0" w:color="auto"/>
                      </w:divBdr>
                    </w:div>
                  </w:divsChild>
                </w:div>
                <w:div w:id="884609949">
                  <w:marLeft w:val="0"/>
                  <w:marRight w:val="0"/>
                  <w:marTop w:val="0"/>
                  <w:marBottom w:val="0"/>
                  <w:divBdr>
                    <w:top w:val="none" w:sz="0" w:space="0" w:color="auto"/>
                    <w:left w:val="none" w:sz="0" w:space="0" w:color="auto"/>
                    <w:bottom w:val="none" w:sz="0" w:space="0" w:color="auto"/>
                    <w:right w:val="none" w:sz="0" w:space="0" w:color="auto"/>
                  </w:divBdr>
                  <w:divsChild>
                    <w:div w:id="1365207426">
                      <w:marLeft w:val="0"/>
                      <w:marRight w:val="0"/>
                      <w:marTop w:val="525"/>
                      <w:marBottom w:val="0"/>
                      <w:divBdr>
                        <w:top w:val="none" w:sz="0" w:space="0" w:color="auto"/>
                        <w:left w:val="none" w:sz="0" w:space="0" w:color="auto"/>
                        <w:bottom w:val="none" w:sz="0" w:space="0" w:color="auto"/>
                        <w:right w:val="none" w:sz="0" w:space="0" w:color="auto"/>
                      </w:divBdr>
                      <w:divsChild>
                        <w:div w:id="9570757">
                          <w:marLeft w:val="0"/>
                          <w:marRight w:val="0"/>
                          <w:marTop w:val="0"/>
                          <w:marBottom w:val="0"/>
                          <w:divBdr>
                            <w:top w:val="none" w:sz="0" w:space="0" w:color="auto"/>
                            <w:left w:val="none" w:sz="0" w:space="0" w:color="auto"/>
                            <w:bottom w:val="none" w:sz="0" w:space="0" w:color="auto"/>
                            <w:right w:val="none" w:sz="0" w:space="0" w:color="auto"/>
                          </w:divBdr>
                          <w:divsChild>
                            <w:div w:id="661009466">
                              <w:marLeft w:val="0"/>
                              <w:marRight w:val="0"/>
                              <w:marTop w:val="225"/>
                              <w:marBottom w:val="0"/>
                              <w:divBdr>
                                <w:top w:val="none" w:sz="0" w:space="0" w:color="auto"/>
                                <w:left w:val="none" w:sz="0" w:space="0" w:color="auto"/>
                                <w:bottom w:val="none" w:sz="0" w:space="0" w:color="auto"/>
                                <w:right w:val="none" w:sz="0" w:space="0" w:color="auto"/>
                              </w:divBdr>
                            </w:div>
                            <w:div w:id="1802655159">
                              <w:marLeft w:val="0"/>
                              <w:marRight w:val="0"/>
                              <w:marTop w:val="0"/>
                              <w:marBottom w:val="0"/>
                              <w:divBdr>
                                <w:top w:val="none" w:sz="0" w:space="0" w:color="auto"/>
                                <w:left w:val="none" w:sz="0" w:space="0" w:color="auto"/>
                                <w:bottom w:val="none" w:sz="0" w:space="0" w:color="auto"/>
                                <w:right w:val="none" w:sz="0" w:space="0" w:color="auto"/>
                              </w:divBdr>
                              <w:divsChild>
                                <w:div w:id="9468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3089">
      <w:bodyDiv w:val="1"/>
      <w:marLeft w:val="0"/>
      <w:marRight w:val="0"/>
      <w:marTop w:val="0"/>
      <w:marBottom w:val="0"/>
      <w:divBdr>
        <w:top w:val="none" w:sz="0" w:space="0" w:color="auto"/>
        <w:left w:val="none" w:sz="0" w:space="0" w:color="auto"/>
        <w:bottom w:val="none" w:sz="0" w:space="0" w:color="auto"/>
        <w:right w:val="none" w:sz="0" w:space="0" w:color="auto"/>
      </w:divBdr>
      <w:divsChild>
        <w:div w:id="1453088377">
          <w:marLeft w:val="0"/>
          <w:marRight w:val="120"/>
          <w:marTop w:val="0"/>
          <w:marBottom w:val="0"/>
          <w:divBdr>
            <w:top w:val="none" w:sz="0" w:space="0" w:color="auto"/>
            <w:left w:val="none" w:sz="0" w:space="0" w:color="auto"/>
            <w:bottom w:val="none" w:sz="0" w:space="0" w:color="auto"/>
            <w:right w:val="none" w:sz="0" w:space="0" w:color="auto"/>
          </w:divBdr>
        </w:div>
        <w:div w:id="1204244748">
          <w:marLeft w:val="0"/>
          <w:marRight w:val="0"/>
          <w:marTop w:val="0"/>
          <w:marBottom w:val="0"/>
          <w:divBdr>
            <w:top w:val="none" w:sz="0" w:space="0" w:color="auto"/>
            <w:left w:val="none" w:sz="0" w:space="0" w:color="auto"/>
            <w:bottom w:val="none" w:sz="0" w:space="0" w:color="auto"/>
            <w:right w:val="none" w:sz="0" w:space="0" w:color="auto"/>
          </w:divBdr>
          <w:divsChild>
            <w:div w:id="697854785">
              <w:marLeft w:val="0"/>
              <w:marRight w:val="0"/>
              <w:marTop w:val="0"/>
              <w:marBottom w:val="0"/>
              <w:divBdr>
                <w:top w:val="none" w:sz="0" w:space="0" w:color="auto"/>
                <w:left w:val="none" w:sz="0" w:space="0" w:color="auto"/>
                <w:bottom w:val="none" w:sz="0" w:space="0" w:color="auto"/>
                <w:right w:val="none" w:sz="0" w:space="0" w:color="auto"/>
              </w:divBdr>
              <w:divsChild>
                <w:div w:id="999114300">
                  <w:marLeft w:val="0"/>
                  <w:marRight w:val="0"/>
                  <w:marTop w:val="0"/>
                  <w:marBottom w:val="420"/>
                  <w:divBdr>
                    <w:top w:val="none" w:sz="0" w:space="0" w:color="auto"/>
                    <w:left w:val="none" w:sz="0" w:space="0" w:color="auto"/>
                    <w:bottom w:val="none" w:sz="0" w:space="0" w:color="auto"/>
                    <w:right w:val="none" w:sz="0" w:space="0" w:color="auto"/>
                  </w:divBdr>
                  <w:divsChild>
                    <w:div w:id="1825775119">
                      <w:marLeft w:val="0"/>
                      <w:marRight w:val="0"/>
                      <w:marTop w:val="0"/>
                      <w:marBottom w:val="0"/>
                      <w:divBdr>
                        <w:top w:val="none" w:sz="0" w:space="0" w:color="auto"/>
                        <w:left w:val="none" w:sz="0" w:space="0" w:color="auto"/>
                        <w:bottom w:val="none" w:sz="0" w:space="0" w:color="auto"/>
                        <w:right w:val="none" w:sz="0" w:space="0" w:color="auto"/>
                      </w:divBdr>
                    </w:div>
                  </w:divsChild>
                </w:div>
                <w:div w:id="1809397371">
                  <w:marLeft w:val="0"/>
                  <w:marRight w:val="0"/>
                  <w:marTop w:val="0"/>
                  <w:marBottom w:val="0"/>
                  <w:divBdr>
                    <w:top w:val="none" w:sz="0" w:space="0" w:color="auto"/>
                    <w:left w:val="none" w:sz="0" w:space="0" w:color="auto"/>
                    <w:bottom w:val="none" w:sz="0" w:space="0" w:color="auto"/>
                    <w:right w:val="none" w:sz="0" w:space="0" w:color="auto"/>
                  </w:divBdr>
                  <w:divsChild>
                    <w:div w:id="719548964">
                      <w:marLeft w:val="0"/>
                      <w:marRight w:val="0"/>
                      <w:marTop w:val="525"/>
                      <w:marBottom w:val="0"/>
                      <w:divBdr>
                        <w:top w:val="none" w:sz="0" w:space="0" w:color="auto"/>
                        <w:left w:val="none" w:sz="0" w:space="0" w:color="auto"/>
                        <w:bottom w:val="none" w:sz="0" w:space="0" w:color="auto"/>
                        <w:right w:val="none" w:sz="0" w:space="0" w:color="auto"/>
                      </w:divBdr>
                      <w:divsChild>
                        <w:div w:id="1849060988">
                          <w:marLeft w:val="0"/>
                          <w:marRight w:val="0"/>
                          <w:marTop w:val="0"/>
                          <w:marBottom w:val="0"/>
                          <w:divBdr>
                            <w:top w:val="none" w:sz="0" w:space="0" w:color="auto"/>
                            <w:left w:val="none" w:sz="0" w:space="0" w:color="auto"/>
                            <w:bottom w:val="none" w:sz="0" w:space="0" w:color="auto"/>
                            <w:right w:val="none" w:sz="0" w:space="0" w:color="auto"/>
                          </w:divBdr>
                          <w:divsChild>
                            <w:div w:id="427582700">
                              <w:marLeft w:val="0"/>
                              <w:marRight w:val="0"/>
                              <w:marTop w:val="225"/>
                              <w:marBottom w:val="0"/>
                              <w:divBdr>
                                <w:top w:val="none" w:sz="0" w:space="0" w:color="auto"/>
                                <w:left w:val="none" w:sz="0" w:space="0" w:color="auto"/>
                                <w:bottom w:val="none" w:sz="0" w:space="0" w:color="auto"/>
                                <w:right w:val="none" w:sz="0" w:space="0" w:color="auto"/>
                              </w:divBdr>
                            </w:div>
                            <w:div w:id="1301038795">
                              <w:marLeft w:val="0"/>
                              <w:marRight w:val="0"/>
                              <w:marTop w:val="0"/>
                              <w:marBottom w:val="0"/>
                              <w:divBdr>
                                <w:top w:val="none" w:sz="0" w:space="0" w:color="auto"/>
                                <w:left w:val="none" w:sz="0" w:space="0" w:color="auto"/>
                                <w:bottom w:val="none" w:sz="0" w:space="0" w:color="auto"/>
                                <w:right w:val="none" w:sz="0" w:space="0" w:color="auto"/>
                              </w:divBdr>
                              <w:divsChild>
                                <w:div w:id="15825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145655">
      <w:bodyDiv w:val="1"/>
      <w:marLeft w:val="0"/>
      <w:marRight w:val="0"/>
      <w:marTop w:val="0"/>
      <w:marBottom w:val="0"/>
      <w:divBdr>
        <w:top w:val="none" w:sz="0" w:space="0" w:color="auto"/>
        <w:left w:val="none" w:sz="0" w:space="0" w:color="auto"/>
        <w:bottom w:val="none" w:sz="0" w:space="0" w:color="auto"/>
        <w:right w:val="none" w:sz="0" w:space="0" w:color="auto"/>
      </w:divBdr>
      <w:divsChild>
        <w:div w:id="1882133766">
          <w:marLeft w:val="0"/>
          <w:marRight w:val="120"/>
          <w:marTop w:val="0"/>
          <w:marBottom w:val="0"/>
          <w:divBdr>
            <w:top w:val="none" w:sz="0" w:space="0" w:color="auto"/>
            <w:left w:val="none" w:sz="0" w:space="0" w:color="auto"/>
            <w:bottom w:val="none" w:sz="0" w:space="0" w:color="auto"/>
            <w:right w:val="none" w:sz="0" w:space="0" w:color="auto"/>
          </w:divBdr>
        </w:div>
        <w:div w:id="1766883033">
          <w:marLeft w:val="0"/>
          <w:marRight w:val="0"/>
          <w:marTop w:val="0"/>
          <w:marBottom w:val="0"/>
          <w:divBdr>
            <w:top w:val="none" w:sz="0" w:space="0" w:color="auto"/>
            <w:left w:val="none" w:sz="0" w:space="0" w:color="auto"/>
            <w:bottom w:val="none" w:sz="0" w:space="0" w:color="auto"/>
            <w:right w:val="none" w:sz="0" w:space="0" w:color="auto"/>
          </w:divBdr>
          <w:divsChild>
            <w:div w:id="434834355">
              <w:marLeft w:val="0"/>
              <w:marRight w:val="0"/>
              <w:marTop w:val="0"/>
              <w:marBottom w:val="0"/>
              <w:divBdr>
                <w:top w:val="none" w:sz="0" w:space="0" w:color="auto"/>
                <w:left w:val="none" w:sz="0" w:space="0" w:color="auto"/>
                <w:bottom w:val="none" w:sz="0" w:space="0" w:color="auto"/>
                <w:right w:val="none" w:sz="0" w:space="0" w:color="auto"/>
              </w:divBdr>
              <w:divsChild>
                <w:div w:id="1638686048">
                  <w:marLeft w:val="0"/>
                  <w:marRight w:val="0"/>
                  <w:marTop w:val="0"/>
                  <w:marBottom w:val="420"/>
                  <w:divBdr>
                    <w:top w:val="none" w:sz="0" w:space="0" w:color="auto"/>
                    <w:left w:val="none" w:sz="0" w:space="0" w:color="auto"/>
                    <w:bottom w:val="none" w:sz="0" w:space="0" w:color="auto"/>
                    <w:right w:val="none" w:sz="0" w:space="0" w:color="auto"/>
                  </w:divBdr>
                  <w:divsChild>
                    <w:div w:id="146439139">
                      <w:marLeft w:val="0"/>
                      <w:marRight w:val="0"/>
                      <w:marTop w:val="0"/>
                      <w:marBottom w:val="0"/>
                      <w:divBdr>
                        <w:top w:val="none" w:sz="0" w:space="0" w:color="auto"/>
                        <w:left w:val="none" w:sz="0" w:space="0" w:color="auto"/>
                        <w:bottom w:val="none" w:sz="0" w:space="0" w:color="auto"/>
                        <w:right w:val="none" w:sz="0" w:space="0" w:color="auto"/>
                      </w:divBdr>
                    </w:div>
                  </w:divsChild>
                </w:div>
                <w:div w:id="40373740">
                  <w:marLeft w:val="0"/>
                  <w:marRight w:val="0"/>
                  <w:marTop w:val="0"/>
                  <w:marBottom w:val="0"/>
                  <w:divBdr>
                    <w:top w:val="none" w:sz="0" w:space="0" w:color="auto"/>
                    <w:left w:val="none" w:sz="0" w:space="0" w:color="auto"/>
                    <w:bottom w:val="none" w:sz="0" w:space="0" w:color="auto"/>
                    <w:right w:val="none" w:sz="0" w:space="0" w:color="auto"/>
                  </w:divBdr>
                  <w:divsChild>
                    <w:div w:id="1854802264">
                      <w:marLeft w:val="0"/>
                      <w:marRight w:val="0"/>
                      <w:marTop w:val="525"/>
                      <w:marBottom w:val="0"/>
                      <w:divBdr>
                        <w:top w:val="none" w:sz="0" w:space="0" w:color="auto"/>
                        <w:left w:val="none" w:sz="0" w:space="0" w:color="auto"/>
                        <w:bottom w:val="none" w:sz="0" w:space="0" w:color="auto"/>
                        <w:right w:val="none" w:sz="0" w:space="0" w:color="auto"/>
                      </w:divBdr>
                      <w:divsChild>
                        <w:div w:id="1294336234">
                          <w:marLeft w:val="0"/>
                          <w:marRight w:val="0"/>
                          <w:marTop w:val="0"/>
                          <w:marBottom w:val="0"/>
                          <w:divBdr>
                            <w:top w:val="none" w:sz="0" w:space="0" w:color="auto"/>
                            <w:left w:val="none" w:sz="0" w:space="0" w:color="auto"/>
                            <w:bottom w:val="dashed" w:sz="6" w:space="13" w:color="EFF0F3"/>
                            <w:right w:val="none" w:sz="0" w:space="0" w:color="auto"/>
                          </w:divBdr>
                        </w:div>
                        <w:div w:id="1971130796">
                          <w:marLeft w:val="0"/>
                          <w:marRight w:val="0"/>
                          <w:marTop w:val="0"/>
                          <w:marBottom w:val="0"/>
                          <w:divBdr>
                            <w:top w:val="none" w:sz="0" w:space="0" w:color="auto"/>
                            <w:left w:val="none" w:sz="0" w:space="0" w:color="auto"/>
                            <w:bottom w:val="none" w:sz="0" w:space="0" w:color="auto"/>
                            <w:right w:val="none" w:sz="0" w:space="0" w:color="auto"/>
                          </w:divBdr>
                          <w:divsChild>
                            <w:div w:id="1055156087">
                              <w:marLeft w:val="0"/>
                              <w:marRight w:val="0"/>
                              <w:marTop w:val="0"/>
                              <w:marBottom w:val="0"/>
                              <w:divBdr>
                                <w:top w:val="none" w:sz="0" w:space="0" w:color="auto"/>
                                <w:left w:val="none" w:sz="0" w:space="0" w:color="auto"/>
                                <w:bottom w:val="none" w:sz="0" w:space="0" w:color="auto"/>
                                <w:right w:val="none" w:sz="0" w:space="0" w:color="auto"/>
                              </w:divBdr>
                              <w:divsChild>
                                <w:div w:id="1291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6931">
      <w:bodyDiv w:val="1"/>
      <w:marLeft w:val="0"/>
      <w:marRight w:val="0"/>
      <w:marTop w:val="0"/>
      <w:marBottom w:val="0"/>
      <w:divBdr>
        <w:top w:val="none" w:sz="0" w:space="0" w:color="auto"/>
        <w:left w:val="none" w:sz="0" w:space="0" w:color="auto"/>
        <w:bottom w:val="none" w:sz="0" w:space="0" w:color="auto"/>
        <w:right w:val="none" w:sz="0" w:space="0" w:color="auto"/>
      </w:divBdr>
      <w:divsChild>
        <w:div w:id="1285386149">
          <w:marLeft w:val="0"/>
          <w:marRight w:val="120"/>
          <w:marTop w:val="0"/>
          <w:marBottom w:val="0"/>
          <w:divBdr>
            <w:top w:val="none" w:sz="0" w:space="0" w:color="auto"/>
            <w:left w:val="none" w:sz="0" w:space="0" w:color="auto"/>
            <w:bottom w:val="none" w:sz="0" w:space="0" w:color="auto"/>
            <w:right w:val="none" w:sz="0" w:space="0" w:color="auto"/>
          </w:divBdr>
        </w:div>
        <w:div w:id="707871351">
          <w:marLeft w:val="0"/>
          <w:marRight w:val="0"/>
          <w:marTop w:val="0"/>
          <w:marBottom w:val="0"/>
          <w:divBdr>
            <w:top w:val="none" w:sz="0" w:space="0" w:color="auto"/>
            <w:left w:val="none" w:sz="0" w:space="0" w:color="auto"/>
            <w:bottom w:val="none" w:sz="0" w:space="0" w:color="auto"/>
            <w:right w:val="none" w:sz="0" w:space="0" w:color="auto"/>
          </w:divBdr>
          <w:divsChild>
            <w:div w:id="965041163">
              <w:marLeft w:val="0"/>
              <w:marRight w:val="0"/>
              <w:marTop w:val="0"/>
              <w:marBottom w:val="0"/>
              <w:divBdr>
                <w:top w:val="none" w:sz="0" w:space="0" w:color="auto"/>
                <w:left w:val="none" w:sz="0" w:space="0" w:color="auto"/>
                <w:bottom w:val="none" w:sz="0" w:space="0" w:color="auto"/>
                <w:right w:val="none" w:sz="0" w:space="0" w:color="auto"/>
              </w:divBdr>
              <w:divsChild>
                <w:div w:id="808058922">
                  <w:marLeft w:val="0"/>
                  <w:marRight w:val="0"/>
                  <w:marTop w:val="0"/>
                  <w:marBottom w:val="420"/>
                  <w:divBdr>
                    <w:top w:val="none" w:sz="0" w:space="0" w:color="auto"/>
                    <w:left w:val="none" w:sz="0" w:space="0" w:color="auto"/>
                    <w:bottom w:val="none" w:sz="0" w:space="0" w:color="auto"/>
                    <w:right w:val="none" w:sz="0" w:space="0" w:color="auto"/>
                  </w:divBdr>
                  <w:divsChild>
                    <w:div w:id="1160730524">
                      <w:marLeft w:val="0"/>
                      <w:marRight w:val="0"/>
                      <w:marTop w:val="0"/>
                      <w:marBottom w:val="0"/>
                      <w:divBdr>
                        <w:top w:val="none" w:sz="0" w:space="0" w:color="auto"/>
                        <w:left w:val="none" w:sz="0" w:space="0" w:color="auto"/>
                        <w:bottom w:val="none" w:sz="0" w:space="0" w:color="auto"/>
                        <w:right w:val="none" w:sz="0" w:space="0" w:color="auto"/>
                      </w:divBdr>
                    </w:div>
                  </w:divsChild>
                </w:div>
                <w:div w:id="574437992">
                  <w:marLeft w:val="0"/>
                  <w:marRight w:val="0"/>
                  <w:marTop w:val="0"/>
                  <w:marBottom w:val="0"/>
                  <w:divBdr>
                    <w:top w:val="none" w:sz="0" w:space="0" w:color="auto"/>
                    <w:left w:val="none" w:sz="0" w:space="0" w:color="auto"/>
                    <w:bottom w:val="none" w:sz="0" w:space="0" w:color="auto"/>
                    <w:right w:val="none" w:sz="0" w:space="0" w:color="auto"/>
                  </w:divBdr>
                  <w:divsChild>
                    <w:div w:id="548961673">
                      <w:marLeft w:val="0"/>
                      <w:marRight w:val="0"/>
                      <w:marTop w:val="525"/>
                      <w:marBottom w:val="0"/>
                      <w:divBdr>
                        <w:top w:val="none" w:sz="0" w:space="0" w:color="auto"/>
                        <w:left w:val="none" w:sz="0" w:space="0" w:color="auto"/>
                        <w:bottom w:val="none" w:sz="0" w:space="0" w:color="auto"/>
                        <w:right w:val="none" w:sz="0" w:space="0" w:color="auto"/>
                      </w:divBdr>
                      <w:divsChild>
                        <w:div w:id="1075855025">
                          <w:marLeft w:val="0"/>
                          <w:marRight w:val="0"/>
                          <w:marTop w:val="0"/>
                          <w:marBottom w:val="0"/>
                          <w:divBdr>
                            <w:top w:val="none" w:sz="0" w:space="0" w:color="auto"/>
                            <w:left w:val="none" w:sz="0" w:space="0" w:color="auto"/>
                            <w:bottom w:val="none" w:sz="0" w:space="0" w:color="auto"/>
                            <w:right w:val="none" w:sz="0" w:space="0" w:color="auto"/>
                          </w:divBdr>
                          <w:divsChild>
                            <w:div w:id="1682468724">
                              <w:marLeft w:val="0"/>
                              <w:marRight w:val="0"/>
                              <w:marTop w:val="225"/>
                              <w:marBottom w:val="0"/>
                              <w:divBdr>
                                <w:top w:val="none" w:sz="0" w:space="0" w:color="auto"/>
                                <w:left w:val="none" w:sz="0" w:space="0" w:color="auto"/>
                                <w:bottom w:val="none" w:sz="0" w:space="0" w:color="auto"/>
                                <w:right w:val="none" w:sz="0" w:space="0" w:color="auto"/>
                              </w:divBdr>
                            </w:div>
                            <w:div w:id="99759146">
                              <w:marLeft w:val="0"/>
                              <w:marRight w:val="0"/>
                              <w:marTop w:val="0"/>
                              <w:marBottom w:val="0"/>
                              <w:divBdr>
                                <w:top w:val="none" w:sz="0" w:space="0" w:color="auto"/>
                                <w:left w:val="none" w:sz="0" w:space="0" w:color="auto"/>
                                <w:bottom w:val="none" w:sz="0" w:space="0" w:color="auto"/>
                                <w:right w:val="none" w:sz="0" w:space="0" w:color="auto"/>
                              </w:divBdr>
                              <w:divsChild>
                                <w:div w:id="15633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417867">
      <w:bodyDiv w:val="1"/>
      <w:marLeft w:val="0"/>
      <w:marRight w:val="0"/>
      <w:marTop w:val="0"/>
      <w:marBottom w:val="0"/>
      <w:divBdr>
        <w:top w:val="none" w:sz="0" w:space="0" w:color="auto"/>
        <w:left w:val="none" w:sz="0" w:space="0" w:color="auto"/>
        <w:bottom w:val="none" w:sz="0" w:space="0" w:color="auto"/>
        <w:right w:val="none" w:sz="0" w:space="0" w:color="auto"/>
      </w:divBdr>
      <w:divsChild>
        <w:div w:id="1251280849">
          <w:marLeft w:val="0"/>
          <w:marRight w:val="120"/>
          <w:marTop w:val="0"/>
          <w:marBottom w:val="0"/>
          <w:divBdr>
            <w:top w:val="none" w:sz="0" w:space="0" w:color="auto"/>
            <w:left w:val="none" w:sz="0" w:space="0" w:color="auto"/>
            <w:bottom w:val="none" w:sz="0" w:space="0" w:color="auto"/>
            <w:right w:val="none" w:sz="0" w:space="0" w:color="auto"/>
          </w:divBdr>
        </w:div>
        <w:div w:id="336346523">
          <w:marLeft w:val="0"/>
          <w:marRight w:val="0"/>
          <w:marTop w:val="0"/>
          <w:marBottom w:val="0"/>
          <w:divBdr>
            <w:top w:val="none" w:sz="0" w:space="0" w:color="auto"/>
            <w:left w:val="none" w:sz="0" w:space="0" w:color="auto"/>
            <w:bottom w:val="none" w:sz="0" w:space="0" w:color="auto"/>
            <w:right w:val="none" w:sz="0" w:space="0" w:color="auto"/>
          </w:divBdr>
          <w:divsChild>
            <w:div w:id="477191999">
              <w:marLeft w:val="0"/>
              <w:marRight w:val="0"/>
              <w:marTop w:val="0"/>
              <w:marBottom w:val="0"/>
              <w:divBdr>
                <w:top w:val="none" w:sz="0" w:space="0" w:color="auto"/>
                <w:left w:val="none" w:sz="0" w:space="0" w:color="auto"/>
                <w:bottom w:val="none" w:sz="0" w:space="0" w:color="auto"/>
                <w:right w:val="none" w:sz="0" w:space="0" w:color="auto"/>
              </w:divBdr>
              <w:divsChild>
                <w:div w:id="1540168564">
                  <w:marLeft w:val="0"/>
                  <w:marRight w:val="0"/>
                  <w:marTop w:val="0"/>
                  <w:marBottom w:val="420"/>
                  <w:divBdr>
                    <w:top w:val="none" w:sz="0" w:space="0" w:color="auto"/>
                    <w:left w:val="none" w:sz="0" w:space="0" w:color="auto"/>
                    <w:bottom w:val="none" w:sz="0" w:space="0" w:color="auto"/>
                    <w:right w:val="none" w:sz="0" w:space="0" w:color="auto"/>
                  </w:divBdr>
                  <w:divsChild>
                    <w:div w:id="1797600072">
                      <w:marLeft w:val="0"/>
                      <w:marRight w:val="0"/>
                      <w:marTop w:val="0"/>
                      <w:marBottom w:val="0"/>
                      <w:divBdr>
                        <w:top w:val="none" w:sz="0" w:space="0" w:color="auto"/>
                        <w:left w:val="none" w:sz="0" w:space="0" w:color="auto"/>
                        <w:bottom w:val="none" w:sz="0" w:space="0" w:color="auto"/>
                        <w:right w:val="none" w:sz="0" w:space="0" w:color="auto"/>
                      </w:divBdr>
                    </w:div>
                  </w:divsChild>
                </w:div>
                <w:div w:id="429814282">
                  <w:marLeft w:val="0"/>
                  <w:marRight w:val="0"/>
                  <w:marTop w:val="0"/>
                  <w:marBottom w:val="0"/>
                  <w:divBdr>
                    <w:top w:val="none" w:sz="0" w:space="0" w:color="auto"/>
                    <w:left w:val="none" w:sz="0" w:space="0" w:color="auto"/>
                    <w:bottom w:val="none" w:sz="0" w:space="0" w:color="auto"/>
                    <w:right w:val="none" w:sz="0" w:space="0" w:color="auto"/>
                  </w:divBdr>
                  <w:divsChild>
                    <w:div w:id="389769714">
                      <w:marLeft w:val="0"/>
                      <w:marRight w:val="0"/>
                      <w:marTop w:val="525"/>
                      <w:marBottom w:val="0"/>
                      <w:divBdr>
                        <w:top w:val="none" w:sz="0" w:space="0" w:color="auto"/>
                        <w:left w:val="none" w:sz="0" w:space="0" w:color="auto"/>
                        <w:bottom w:val="none" w:sz="0" w:space="0" w:color="auto"/>
                        <w:right w:val="none" w:sz="0" w:space="0" w:color="auto"/>
                      </w:divBdr>
                      <w:divsChild>
                        <w:div w:id="608507589">
                          <w:marLeft w:val="0"/>
                          <w:marRight w:val="0"/>
                          <w:marTop w:val="0"/>
                          <w:marBottom w:val="0"/>
                          <w:divBdr>
                            <w:top w:val="none" w:sz="0" w:space="0" w:color="auto"/>
                            <w:left w:val="none" w:sz="0" w:space="0" w:color="auto"/>
                            <w:bottom w:val="none" w:sz="0" w:space="0" w:color="auto"/>
                            <w:right w:val="none" w:sz="0" w:space="0" w:color="auto"/>
                          </w:divBdr>
                          <w:divsChild>
                            <w:div w:id="1266577440">
                              <w:marLeft w:val="0"/>
                              <w:marRight w:val="0"/>
                              <w:marTop w:val="225"/>
                              <w:marBottom w:val="0"/>
                              <w:divBdr>
                                <w:top w:val="none" w:sz="0" w:space="0" w:color="auto"/>
                                <w:left w:val="none" w:sz="0" w:space="0" w:color="auto"/>
                                <w:bottom w:val="none" w:sz="0" w:space="0" w:color="auto"/>
                                <w:right w:val="none" w:sz="0" w:space="0" w:color="auto"/>
                              </w:divBdr>
                            </w:div>
                            <w:div w:id="1861092043">
                              <w:marLeft w:val="0"/>
                              <w:marRight w:val="0"/>
                              <w:marTop w:val="0"/>
                              <w:marBottom w:val="0"/>
                              <w:divBdr>
                                <w:top w:val="none" w:sz="0" w:space="0" w:color="auto"/>
                                <w:left w:val="none" w:sz="0" w:space="0" w:color="auto"/>
                                <w:bottom w:val="none" w:sz="0" w:space="0" w:color="auto"/>
                                <w:right w:val="none" w:sz="0" w:space="0" w:color="auto"/>
                              </w:divBdr>
                              <w:divsChild>
                                <w:div w:id="83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96482">
      <w:bodyDiv w:val="1"/>
      <w:marLeft w:val="0"/>
      <w:marRight w:val="0"/>
      <w:marTop w:val="0"/>
      <w:marBottom w:val="0"/>
      <w:divBdr>
        <w:top w:val="none" w:sz="0" w:space="0" w:color="auto"/>
        <w:left w:val="none" w:sz="0" w:space="0" w:color="auto"/>
        <w:bottom w:val="none" w:sz="0" w:space="0" w:color="auto"/>
        <w:right w:val="none" w:sz="0" w:space="0" w:color="auto"/>
      </w:divBdr>
      <w:divsChild>
        <w:div w:id="610011216">
          <w:marLeft w:val="0"/>
          <w:marRight w:val="120"/>
          <w:marTop w:val="0"/>
          <w:marBottom w:val="0"/>
          <w:divBdr>
            <w:top w:val="none" w:sz="0" w:space="0" w:color="auto"/>
            <w:left w:val="none" w:sz="0" w:space="0" w:color="auto"/>
            <w:bottom w:val="none" w:sz="0" w:space="0" w:color="auto"/>
            <w:right w:val="none" w:sz="0" w:space="0" w:color="auto"/>
          </w:divBdr>
        </w:div>
        <w:div w:id="1898122781">
          <w:marLeft w:val="0"/>
          <w:marRight w:val="0"/>
          <w:marTop w:val="0"/>
          <w:marBottom w:val="0"/>
          <w:divBdr>
            <w:top w:val="none" w:sz="0" w:space="0" w:color="auto"/>
            <w:left w:val="none" w:sz="0" w:space="0" w:color="auto"/>
            <w:bottom w:val="none" w:sz="0" w:space="0" w:color="auto"/>
            <w:right w:val="none" w:sz="0" w:space="0" w:color="auto"/>
          </w:divBdr>
          <w:divsChild>
            <w:div w:id="1155759876">
              <w:marLeft w:val="0"/>
              <w:marRight w:val="0"/>
              <w:marTop w:val="0"/>
              <w:marBottom w:val="0"/>
              <w:divBdr>
                <w:top w:val="none" w:sz="0" w:space="0" w:color="auto"/>
                <w:left w:val="none" w:sz="0" w:space="0" w:color="auto"/>
                <w:bottom w:val="none" w:sz="0" w:space="0" w:color="auto"/>
                <w:right w:val="none" w:sz="0" w:space="0" w:color="auto"/>
              </w:divBdr>
              <w:divsChild>
                <w:div w:id="152991664">
                  <w:marLeft w:val="0"/>
                  <w:marRight w:val="0"/>
                  <w:marTop w:val="0"/>
                  <w:marBottom w:val="420"/>
                  <w:divBdr>
                    <w:top w:val="none" w:sz="0" w:space="0" w:color="auto"/>
                    <w:left w:val="none" w:sz="0" w:space="0" w:color="auto"/>
                    <w:bottom w:val="none" w:sz="0" w:space="0" w:color="auto"/>
                    <w:right w:val="none" w:sz="0" w:space="0" w:color="auto"/>
                  </w:divBdr>
                  <w:divsChild>
                    <w:div w:id="1840196901">
                      <w:marLeft w:val="0"/>
                      <w:marRight w:val="0"/>
                      <w:marTop w:val="0"/>
                      <w:marBottom w:val="0"/>
                      <w:divBdr>
                        <w:top w:val="none" w:sz="0" w:space="0" w:color="auto"/>
                        <w:left w:val="none" w:sz="0" w:space="0" w:color="auto"/>
                        <w:bottom w:val="none" w:sz="0" w:space="0" w:color="auto"/>
                        <w:right w:val="none" w:sz="0" w:space="0" w:color="auto"/>
                      </w:divBdr>
                    </w:div>
                  </w:divsChild>
                </w:div>
                <w:div w:id="926840882">
                  <w:marLeft w:val="0"/>
                  <w:marRight w:val="0"/>
                  <w:marTop w:val="0"/>
                  <w:marBottom w:val="0"/>
                  <w:divBdr>
                    <w:top w:val="none" w:sz="0" w:space="0" w:color="auto"/>
                    <w:left w:val="none" w:sz="0" w:space="0" w:color="auto"/>
                    <w:bottom w:val="none" w:sz="0" w:space="0" w:color="auto"/>
                    <w:right w:val="none" w:sz="0" w:space="0" w:color="auto"/>
                  </w:divBdr>
                  <w:divsChild>
                    <w:div w:id="162011359">
                      <w:marLeft w:val="0"/>
                      <w:marRight w:val="0"/>
                      <w:marTop w:val="525"/>
                      <w:marBottom w:val="0"/>
                      <w:divBdr>
                        <w:top w:val="none" w:sz="0" w:space="0" w:color="auto"/>
                        <w:left w:val="none" w:sz="0" w:space="0" w:color="auto"/>
                        <w:bottom w:val="none" w:sz="0" w:space="0" w:color="auto"/>
                        <w:right w:val="none" w:sz="0" w:space="0" w:color="auto"/>
                      </w:divBdr>
                      <w:divsChild>
                        <w:div w:id="1794861423">
                          <w:marLeft w:val="0"/>
                          <w:marRight w:val="0"/>
                          <w:marTop w:val="0"/>
                          <w:marBottom w:val="0"/>
                          <w:divBdr>
                            <w:top w:val="none" w:sz="0" w:space="0" w:color="auto"/>
                            <w:left w:val="none" w:sz="0" w:space="0" w:color="auto"/>
                            <w:bottom w:val="dashed" w:sz="6" w:space="13" w:color="EFF0F3"/>
                            <w:right w:val="none" w:sz="0" w:space="0" w:color="auto"/>
                          </w:divBdr>
                        </w:div>
                        <w:div w:id="444037689">
                          <w:marLeft w:val="0"/>
                          <w:marRight w:val="0"/>
                          <w:marTop w:val="0"/>
                          <w:marBottom w:val="0"/>
                          <w:divBdr>
                            <w:top w:val="none" w:sz="0" w:space="0" w:color="auto"/>
                            <w:left w:val="none" w:sz="0" w:space="0" w:color="auto"/>
                            <w:bottom w:val="none" w:sz="0" w:space="0" w:color="auto"/>
                            <w:right w:val="none" w:sz="0" w:space="0" w:color="auto"/>
                          </w:divBdr>
                          <w:divsChild>
                            <w:div w:id="2000494091">
                              <w:marLeft w:val="0"/>
                              <w:marRight w:val="0"/>
                              <w:marTop w:val="0"/>
                              <w:marBottom w:val="0"/>
                              <w:divBdr>
                                <w:top w:val="none" w:sz="0" w:space="0" w:color="auto"/>
                                <w:left w:val="none" w:sz="0" w:space="0" w:color="auto"/>
                                <w:bottom w:val="none" w:sz="0" w:space="0" w:color="auto"/>
                                <w:right w:val="none" w:sz="0" w:space="0" w:color="auto"/>
                              </w:divBdr>
                              <w:divsChild>
                                <w:div w:id="189611119">
                                  <w:marLeft w:val="0"/>
                                  <w:marRight w:val="0"/>
                                  <w:marTop w:val="0"/>
                                  <w:marBottom w:val="0"/>
                                  <w:divBdr>
                                    <w:top w:val="none" w:sz="0" w:space="0" w:color="auto"/>
                                    <w:left w:val="none" w:sz="0" w:space="0" w:color="auto"/>
                                    <w:bottom w:val="none" w:sz="0" w:space="0" w:color="auto"/>
                                    <w:right w:val="none" w:sz="0" w:space="0" w:color="auto"/>
                                  </w:divBdr>
                                  <w:divsChild>
                                    <w:div w:id="205064746">
                                      <w:marLeft w:val="0"/>
                                      <w:marRight w:val="0"/>
                                      <w:marTop w:val="0"/>
                                      <w:marBottom w:val="0"/>
                                      <w:divBdr>
                                        <w:top w:val="none" w:sz="0" w:space="0" w:color="auto"/>
                                        <w:left w:val="none" w:sz="0" w:space="0" w:color="auto"/>
                                        <w:bottom w:val="none" w:sz="0" w:space="0" w:color="auto"/>
                                        <w:right w:val="none" w:sz="0" w:space="0" w:color="auto"/>
                                      </w:divBdr>
                                      <w:divsChild>
                                        <w:div w:id="20148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1718</Words>
  <Characters>9798</Characters>
  <Application>Microsoft Office Word</Application>
  <DocSecurity>0</DocSecurity>
  <Lines>81</Lines>
  <Paragraphs>22</Paragraphs>
  <ScaleCrop>false</ScaleCrop>
  <Company>HP Inc.</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黄坤</dc:creator>
  <cp:lastModifiedBy>黄坤</cp:lastModifiedBy>
  <cp:revision>1</cp:revision>
  <dcterms:created xsi:type="dcterms:W3CDTF">2023-07-26T03:12:00Z</dcterms:created>
  <dcterms:modified xsi:type="dcterms:W3CDTF">2023-07-26T03:31:00Z</dcterms:modified>
</cp:coreProperties>
</file>